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ti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948B82" w14:textId="2749D4D8" w:rsidR="0007042C" w:rsidRPr="00403C53" w:rsidRDefault="0007042C" w:rsidP="0014655F">
      <w:pPr>
        <w:spacing w:line="480" w:lineRule="auto"/>
        <w:jc w:val="center"/>
        <w:rPr>
          <w:rFonts w:ascii="Times New Roman" w:hAnsi="Times New Roman" w:cs="Times New Roman"/>
          <w:b/>
          <w:sz w:val="24"/>
          <w:szCs w:val="24"/>
        </w:rPr>
      </w:pPr>
      <w:bookmarkStart w:id="0" w:name="_Hlk94796119"/>
      <w:r w:rsidRPr="0014655F">
        <w:rPr>
          <w:rFonts w:ascii="Times New Roman" w:eastAsia="Times New Roman" w:hAnsi="Times New Roman" w:cs="Times New Roman"/>
          <w:sz w:val="44"/>
          <w:szCs w:val="20"/>
        </w:rPr>
        <w:t xml:space="preserve">Design of PGM-free Cathodic Catalyst Layers for </w:t>
      </w:r>
      <w:r w:rsidR="00AC463A" w:rsidRPr="00AC463A">
        <w:rPr>
          <w:rFonts w:ascii="Times New Roman" w:eastAsia="Times New Roman" w:hAnsi="Times New Roman" w:cs="Times New Roman"/>
          <w:sz w:val="44"/>
          <w:szCs w:val="20"/>
          <w:highlight w:val="yellow"/>
        </w:rPr>
        <w:t>Advanced</w:t>
      </w:r>
      <w:r w:rsidRPr="0014655F">
        <w:rPr>
          <w:rFonts w:ascii="Times New Roman" w:eastAsia="Times New Roman" w:hAnsi="Times New Roman" w:cs="Times New Roman"/>
          <w:sz w:val="44"/>
          <w:szCs w:val="20"/>
        </w:rPr>
        <w:t xml:space="preserve"> PEM Fuel Cells</w:t>
      </w:r>
    </w:p>
    <w:p w14:paraId="05B8DAAA" w14:textId="77777777" w:rsidR="0007042C" w:rsidRPr="00403C53" w:rsidRDefault="0007042C" w:rsidP="0007042C">
      <w:pPr>
        <w:spacing w:before="120" w:after="120" w:line="276" w:lineRule="auto"/>
        <w:rPr>
          <w:rFonts w:ascii="Times New Roman" w:hAnsi="Times New Roman" w:cs="Times New Roman"/>
          <w:sz w:val="24"/>
          <w:szCs w:val="24"/>
        </w:rPr>
      </w:pPr>
    </w:p>
    <w:p w14:paraId="1FA95678" w14:textId="47A4947D" w:rsidR="0007042C" w:rsidRPr="0014655F" w:rsidRDefault="0007042C" w:rsidP="0014655F">
      <w:pPr>
        <w:spacing w:before="120" w:after="120" w:line="480" w:lineRule="auto"/>
        <w:jc w:val="center"/>
        <w:rPr>
          <w:rFonts w:ascii="Times" w:eastAsia="Times New Roman" w:hAnsi="Times" w:cs="Times New Roman"/>
          <w:i/>
          <w:sz w:val="24"/>
          <w:szCs w:val="20"/>
        </w:rPr>
      </w:pPr>
      <w:r w:rsidRPr="0014655F">
        <w:rPr>
          <w:rFonts w:ascii="Times" w:eastAsia="Times New Roman" w:hAnsi="Times" w:cs="Times New Roman"/>
          <w:i/>
          <w:sz w:val="24"/>
          <w:szCs w:val="20"/>
        </w:rPr>
        <w:t>Tatyana Reshetenko,</w:t>
      </w:r>
      <w:r w:rsidRPr="004F64B2">
        <w:rPr>
          <w:rFonts w:ascii="Times" w:eastAsia="Times New Roman" w:hAnsi="Times" w:cs="Times New Roman"/>
          <w:i/>
          <w:sz w:val="24"/>
          <w:szCs w:val="20"/>
          <w:vertAlign w:val="superscript"/>
        </w:rPr>
        <w:t>1</w:t>
      </w:r>
      <w:r w:rsidRPr="0014655F">
        <w:rPr>
          <w:rFonts w:ascii="Times" w:eastAsia="Times New Roman" w:hAnsi="Times" w:cs="Times New Roman"/>
          <w:i/>
          <w:sz w:val="24"/>
          <w:szCs w:val="20"/>
        </w:rPr>
        <w:t xml:space="preserve"> Madeleine Odgaard,</w:t>
      </w:r>
      <w:r w:rsidRPr="004F64B2">
        <w:rPr>
          <w:rFonts w:ascii="Times" w:eastAsia="Times New Roman" w:hAnsi="Times" w:cs="Times New Roman"/>
          <w:i/>
          <w:sz w:val="24"/>
          <w:szCs w:val="20"/>
          <w:vertAlign w:val="superscript"/>
        </w:rPr>
        <w:t>2</w:t>
      </w:r>
      <w:r w:rsidRPr="0014655F">
        <w:rPr>
          <w:rFonts w:ascii="Times" w:eastAsia="Times New Roman" w:hAnsi="Times" w:cs="Times New Roman"/>
          <w:i/>
          <w:sz w:val="24"/>
          <w:szCs w:val="20"/>
        </w:rPr>
        <w:t xml:space="preserve"> Günter Randolf,</w:t>
      </w:r>
      <w:r w:rsidRPr="004F64B2">
        <w:rPr>
          <w:rFonts w:ascii="Times" w:eastAsia="Times New Roman" w:hAnsi="Times" w:cs="Times New Roman"/>
          <w:i/>
          <w:sz w:val="24"/>
          <w:szCs w:val="20"/>
          <w:vertAlign w:val="superscript"/>
        </w:rPr>
        <w:t>3</w:t>
      </w:r>
      <w:r w:rsidRPr="0014655F">
        <w:rPr>
          <w:rFonts w:ascii="Times" w:eastAsia="Times New Roman" w:hAnsi="Times" w:cs="Times New Roman"/>
          <w:i/>
          <w:sz w:val="24"/>
          <w:szCs w:val="20"/>
        </w:rPr>
        <w:t xml:space="preserve"> Kenta K. Ohtaki,</w:t>
      </w:r>
      <w:r w:rsidR="004F64B2">
        <w:rPr>
          <w:rFonts w:ascii="Times" w:eastAsia="Times New Roman" w:hAnsi="Times" w:cs="Times New Roman"/>
          <w:i/>
          <w:sz w:val="24"/>
          <w:szCs w:val="20"/>
          <w:vertAlign w:val="superscript"/>
        </w:rPr>
        <w:t>4</w:t>
      </w:r>
      <w:r w:rsidRPr="0014655F">
        <w:rPr>
          <w:rFonts w:ascii="Times" w:eastAsia="Times New Roman" w:hAnsi="Times" w:cs="Times New Roman"/>
          <w:i/>
          <w:sz w:val="24"/>
          <w:szCs w:val="20"/>
        </w:rPr>
        <w:t xml:space="preserve"> John P. Bradley,</w:t>
      </w:r>
      <w:r w:rsidR="004F64B2">
        <w:rPr>
          <w:rFonts w:ascii="Times" w:eastAsia="Times New Roman" w:hAnsi="Times" w:cs="Times New Roman"/>
          <w:i/>
          <w:sz w:val="24"/>
          <w:szCs w:val="20"/>
          <w:vertAlign w:val="superscript"/>
        </w:rPr>
        <w:t>4</w:t>
      </w:r>
      <w:r w:rsidRPr="0014655F">
        <w:rPr>
          <w:rFonts w:ascii="Times" w:eastAsia="Times New Roman" w:hAnsi="Times" w:cs="Times New Roman"/>
          <w:i/>
          <w:sz w:val="24"/>
          <w:szCs w:val="20"/>
        </w:rPr>
        <w:t xml:space="preserve"> </w:t>
      </w:r>
      <w:r w:rsidR="00B5386E" w:rsidRPr="0014655F">
        <w:rPr>
          <w:rFonts w:ascii="Times" w:eastAsia="Times New Roman" w:hAnsi="Times" w:cs="Times New Roman"/>
          <w:i/>
          <w:sz w:val="24"/>
          <w:szCs w:val="20"/>
        </w:rPr>
        <w:t>Barr Zulevi,</w:t>
      </w:r>
      <w:r w:rsidR="00B5386E" w:rsidRPr="004F64B2">
        <w:rPr>
          <w:rFonts w:ascii="Times" w:eastAsia="Times New Roman" w:hAnsi="Times" w:cs="Times New Roman"/>
          <w:i/>
          <w:sz w:val="24"/>
          <w:szCs w:val="20"/>
          <w:vertAlign w:val="superscript"/>
        </w:rPr>
        <w:t>5</w:t>
      </w:r>
      <w:r w:rsidR="00B5386E" w:rsidRPr="0014655F">
        <w:rPr>
          <w:rFonts w:ascii="Times" w:eastAsia="Times New Roman" w:hAnsi="Times" w:cs="Times New Roman"/>
          <w:i/>
          <w:sz w:val="24"/>
          <w:szCs w:val="20"/>
        </w:rPr>
        <w:t xml:space="preserve"> </w:t>
      </w:r>
      <w:r w:rsidRPr="0014655F">
        <w:rPr>
          <w:rFonts w:ascii="Times" w:eastAsia="Times New Roman" w:hAnsi="Times" w:cs="Times New Roman"/>
          <w:i/>
          <w:sz w:val="24"/>
          <w:szCs w:val="20"/>
        </w:rPr>
        <w:t>Xiang Lyu,</w:t>
      </w:r>
      <w:r w:rsidR="0010776C" w:rsidRPr="004F64B2">
        <w:rPr>
          <w:rFonts w:ascii="Times" w:eastAsia="Times New Roman" w:hAnsi="Times" w:cs="Times New Roman"/>
          <w:i/>
          <w:sz w:val="24"/>
          <w:szCs w:val="20"/>
          <w:vertAlign w:val="superscript"/>
        </w:rPr>
        <w:t>6</w:t>
      </w:r>
      <w:r w:rsidRPr="0014655F">
        <w:rPr>
          <w:rFonts w:ascii="Times" w:eastAsia="Times New Roman" w:hAnsi="Times" w:cs="Times New Roman"/>
          <w:i/>
          <w:sz w:val="24"/>
          <w:szCs w:val="20"/>
        </w:rPr>
        <w:t xml:space="preserve"> </w:t>
      </w:r>
      <w:r w:rsidR="00D9681C" w:rsidRPr="0014655F">
        <w:rPr>
          <w:rFonts w:ascii="Times" w:eastAsia="Times New Roman" w:hAnsi="Times" w:cs="Times New Roman"/>
          <w:i/>
          <w:sz w:val="24"/>
          <w:szCs w:val="20"/>
        </w:rPr>
        <w:t>David A. Cullen,</w:t>
      </w:r>
      <w:r w:rsidR="004F64B2">
        <w:rPr>
          <w:rFonts w:ascii="Times" w:eastAsia="Times New Roman" w:hAnsi="Times" w:cs="Times New Roman"/>
          <w:i/>
          <w:sz w:val="24"/>
          <w:szCs w:val="20"/>
          <w:vertAlign w:val="superscript"/>
        </w:rPr>
        <w:t>7</w:t>
      </w:r>
      <w:r w:rsidR="00D9681C" w:rsidRPr="0014655F">
        <w:rPr>
          <w:rFonts w:ascii="Times" w:eastAsia="Times New Roman" w:hAnsi="Times" w:cs="Times New Roman"/>
          <w:i/>
          <w:sz w:val="24"/>
          <w:szCs w:val="20"/>
        </w:rPr>
        <w:t xml:space="preserve"> </w:t>
      </w:r>
      <w:r w:rsidRPr="0014655F">
        <w:rPr>
          <w:rFonts w:ascii="Times" w:eastAsia="Times New Roman" w:hAnsi="Times" w:cs="Times New Roman"/>
          <w:i/>
          <w:sz w:val="24"/>
          <w:szCs w:val="20"/>
        </w:rPr>
        <w:t>Charl J. Jafta,</w:t>
      </w:r>
      <w:r w:rsidR="0010776C" w:rsidRPr="004F64B2">
        <w:rPr>
          <w:rFonts w:ascii="Times" w:eastAsia="Times New Roman" w:hAnsi="Times" w:cs="Times New Roman"/>
          <w:i/>
          <w:sz w:val="24"/>
          <w:szCs w:val="20"/>
          <w:vertAlign w:val="superscript"/>
        </w:rPr>
        <w:t>6</w:t>
      </w:r>
      <w:r w:rsidRPr="0014655F">
        <w:rPr>
          <w:rFonts w:ascii="Times" w:eastAsia="Times New Roman" w:hAnsi="Times" w:cs="Times New Roman"/>
          <w:i/>
          <w:sz w:val="24"/>
          <w:szCs w:val="20"/>
        </w:rPr>
        <w:t xml:space="preserve"> Alexey Serov,</w:t>
      </w:r>
      <w:r w:rsidR="0010776C" w:rsidRPr="004F64B2">
        <w:rPr>
          <w:rFonts w:ascii="Times" w:eastAsia="Times New Roman" w:hAnsi="Times" w:cs="Times New Roman"/>
          <w:i/>
          <w:sz w:val="24"/>
          <w:szCs w:val="20"/>
          <w:vertAlign w:val="superscript"/>
        </w:rPr>
        <w:t>6</w:t>
      </w:r>
      <w:r w:rsidRPr="0014655F">
        <w:rPr>
          <w:rFonts w:ascii="Times" w:eastAsia="Times New Roman" w:hAnsi="Times" w:cs="Times New Roman"/>
          <w:i/>
          <w:sz w:val="24"/>
          <w:szCs w:val="20"/>
        </w:rPr>
        <w:t>* and Andrei Kulikovsky</w:t>
      </w:r>
      <w:r w:rsidR="004F64B2" w:rsidRPr="004F64B2">
        <w:rPr>
          <w:rFonts w:ascii="Times" w:eastAsia="Times New Roman" w:hAnsi="Times" w:cs="Times New Roman"/>
          <w:i/>
          <w:sz w:val="24"/>
          <w:szCs w:val="20"/>
          <w:vertAlign w:val="superscript"/>
        </w:rPr>
        <w:t>8</w:t>
      </w:r>
      <w:r w:rsidRPr="0014655F">
        <w:rPr>
          <w:rFonts w:ascii="Times" w:eastAsia="Times New Roman" w:hAnsi="Times" w:cs="Times New Roman"/>
          <w:i/>
          <w:sz w:val="24"/>
          <w:szCs w:val="20"/>
        </w:rPr>
        <w:t>**</w:t>
      </w:r>
    </w:p>
    <w:p w14:paraId="3E67019A" w14:textId="77777777" w:rsidR="0007042C" w:rsidRPr="0014655F" w:rsidRDefault="0007042C" w:rsidP="00EF3EDC">
      <w:pPr>
        <w:spacing w:line="480" w:lineRule="auto"/>
        <w:contextualSpacing/>
        <w:jc w:val="both"/>
        <w:rPr>
          <w:rFonts w:ascii="Times" w:eastAsia="Times New Roman" w:hAnsi="Times" w:cs="Times New Roman"/>
          <w:sz w:val="24"/>
          <w:szCs w:val="20"/>
        </w:rPr>
      </w:pPr>
    </w:p>
    <w:p w14:paraId="10B539C7" w14:textId="77777777" w:rsidR="0007042C" w:rsidRPr="0014655F" w:rsidRDefault="0007042C" w:rsidP="00EF3EDC">
      <w:pPr>
        <w:spacing w:line="480" w:lineRule="auto"/>
        <w:contextualSpacing/>
        <w:jc w:val="both"/>
        <w:rPr>
          <w:rFonts w:ascii="Times" w:eastAsia="Times New Roman" w:hAnsi="Times" w:cs="Times New Roman"/>
          <w:sz w:val="24"/>
          <w:szCs w:val="20"/>
        </w:rPr>
      </w:pPr>
      <w:r w:rsidRPr="0014655F">
        <w:rPr>
          <w:rFonts w:ascii="Times" w:eastAsia="Times New Roman" w:hAnsi="Times" w:cs="Times New Roman"/>
          <w:sz w:val="24"/>
          <w:szCs w:val="20"/>
          <w:vertAlign w:val="superscript"/>
        </w:rPr>
        <w:t xml:space="preserve">1 </w:t>
      </w:r>
      <w:r w:rsidRPr="0014655F">
        <w:rPr>
          <w:rFonts w:ascii="Times" w:eastAsia="Times New Roman" w:hAnsi="Times" w:cs="Times New Roman"/>
          <w:sz w:val="24"/>
          <w:szCs w:val="20"/>
        </w:rPr>
        <w:t>Hawaii Natural Energy Institute, University of Hawaii, Honolulu, HI 96822, USA</w:t>
      </w:r>
    </w:p>
    <w:p w14:paraId="1376500D" w14:textId="77777777" w:rsidR="0007042C" w:rsidRPr="0014655F" w:rsidRDefault="0007042C" w:rsidP="00EF3EDC">
      <w:pPr>
        <w:spacing w:line="480" w:lineRule="auto"/>
        <w:contextualSpacing/>
        <w:jc w:val="both"/>
        <w:rPr>
          <w:rFonts w:ascii="Times" w:eastAsia="Times New Roman" w:hAnsi="Times" w:cs="Times New Roman"/>
          <w:sz w:val="24"/>
          <w:szCs w:val="20"/>
        </w:rPr>
      </w:pPr>
      <w:r w:rsidRPr="0014655F">
        <w:rPr>
          <w:rFonts w:ascii="Times" w:eastAsia="Times New Roman" w:hAnsi="Times" w:cs="Times New Roman"/>
          <w:sz w:val="24"/>
          <w:szCs w:val="20"/>
          <w:vertAlign w:val="superscript"/>
        </w:rPr>
        <w:t>2</w:t>
      </w:r>
      <w:r w:rsidRPr="0014655F">
        <w:rPr>
          <w:rFonts w:ascii="Times" w:eastAsia="Times New Roman" w:hAnsi="Times" w:cs="Times New Roman"/>
          <w:sz w:val="24"/>
          <w:szCs w:val="20"/>
        </w:rPr>
        <w:t xml:space="preserve"> IRD Fuel Cells, LLC, 8500 Washington St. NE, Albuquerque, NM 87113, USA</w:t>
      </w:r>
    </w:p>
    <w:p w14:paraId="3CE9C483" w14:textId="77777777" w:rsidR="0007042C" w:rsidRPr="0014655F" w:rsidRDefault="0007042C" w:rsidP="00EF3EDC">
      <w:pPr>
        <w:spacing w:line="480" w:lineRule="auto"/>
        <w:contextualSpacing/>
        <w:jc w:val="both"/>
        <w:rPr>
          <w:rFonts w:ascii="Times" w:eastAsia="Times New Roman" w:hAnsi="Times" w:cs="Times New Roman"/>
          <w:sz w:val="24"/>
          <w:szCs w:val="20"/>
        </w:rPr>
      </w:pPr>
      <w:r w:rsidRPr="0014655F">
        <w:rPr>
          <w:rFonts w:ascii="Times" w:eastAsia="Times New Roman" w:hAnsi="Times" w:cs="Times New Roman"/>
          <w:sz w:val="24"/>
          <w:szCs w:val="20"/>
          <w:vertAlign w:val="superscript"/>
        </w:rPr>
        <w:t>3</w:t>
      </w:r>
      <w:r w:rsidRPr="0014655F">
        <w:rPr>
          <w:rFonts w:ascii="Times" w:eastAsia="Times New Roman" w:hAnsi="Times" w:cs="Times New Roman"/>
          <w:sz w:val="24"/>
          <w:szCs w:val="20"/>
        </w:rPr>
        <w:t xml:space="preserve"> </w:t>
      </w:r>
      <w:proofErr w:type="spellStart"/>
      <w:r w:rsidRPr="0014655F">
        <w:rPr>
          <w:rFonts w:ascii="Times" w:eastAsia="Times New Roman" w:hAnsi="Times" w:cs="Times New Roman"/>
          <w:sz w:val="24"/>
          <w:szCs w:val="20"/>
        </w:rPr>
        <w:t>GRandalytics</w:t>
      </w:r>
      <w:proofErr w:type="spellEnd"/>
      <w:r w:rsidRPr="0014655F">
        <w:rPr>
          <w:rFonts w:ascii="Times" w:eastAsia="Times New Roman" w:hAnsi="Times" w:cs="Times New Roman"/>
          <w:sz w:val="24"/>
          <w:szCs w:val="20"/>
        </w:rPr>
        <w:t>, 2343 Oahu Avenue, Honolulu, HI 96822, USA</w:t>
      </w:r>
    </w:p>
    <w:p w14:paraId="6F249B7F" w14:textId="0360D58C" w:rsidR="0007042C" w:rsidRPr="0014655F" w:rsidRDefault="0010776C" w:rsidP="00EF3EDC">
      <w:pPr>
        <w:spacing w:line="480" w:lineRule="auto"/>
        <w:contextualSpacing/>
        <w:jc w:val="both"/>
        <w:rPr>
          <w:rFonts w:ascii="Times" w:eastAsia="Times New Roman" w:hAnsi="Times" w:cs="Times New Roman"/>
          <w:sz w:val="24"/>
          <w:szCs w:val="20"/>
        </w:rPr>
      </w:pPr>
      <w:r w:rsidRPr="0014655F">
        <w:rPr>
          <w:rFonts w:ascii="Times" w:eastAsia="Times New Roman" w:hAnsi="Times" w:cs="Times New Roman"/>
          <w:sz w:val="24"/>
          <w:szCs w:val="20"/>
          <w:vertAlign w:val="superscript"/>
        </w:rPr>
        <w:t>4</w:t>
      </w:r>
      <w:r w:rsidR="0007042C" w:rsidRPr="0014655F">
        <w:rPr>
          <w:rFonts w:ascii="Times" w:eastAsia="Times New Roman" w:hAnsi="Times" w:cs="Times New Roman"/>
          <w:sz w:val="24"/>
          <w:szCs w:val="20"/>
        </w:rPr>
        <w:t xml:space="preserve"> University of Hawaii, Advanced Electron Microscopy Center, Honolulu, HI 96822, USA</w:t>
      </w:r>
    </w:p>
    <w:p w14:paraId="34ED0239" w14:textId="5F41B642" w:rsidR="0010776C" w:rsidRPr="0014655F" w:rsidRDefault="0010776C" w:rsidP="00EF3EDC">
      <w:pPr>
        <w:spacing w:line="480" w:lineRule="auto"/>
        <w:contextualSpacing/>
        <w:jc w:val="both"/>
        <w:rPr>
          <w:rFonts w:ascii="Times" w:eastAsia="Times New Roman" w:hAnsi="Times" w:cs="Times New Roman"/>
          <w:sz w:val="24"/>
          <w:szCs w:val="20"/>
        </w:rPr>
      </w:pPr>
      <w:r w:rsidRPr="0014655F">
        <w:rPr>
          <w:rFonts w:ascii="Times" w:eastAsia="Times New Roman" w:hAnsi="Times" w:cs="Times New Roman"/>
          <w:sz w:val="24"/>
          <w:szCs w:val="20"/>
          <w:vertAlign w:val="superscript"/>
        </w:rPr>
        <w:t>5</w:t>
      </w:r>
      <w:r w:rsidRPr="0014655F">
        <w:rPr>
          <w:rFonts w:ascii="Times" w:eastAsia="Times New Roman" w:hAnsi="Times" w:cs="Times New Roman"/>
          <w:sz w:val="24"/>
          <w:szCs w:val="20"/>
        </w:rPr>
        <w:t xml:space="preserve"> Pajarito Powder, LLC (PPC), Albuquerque, New Mexico 87102, USA</w:t>
      </w:r>
    </w:p>
    <w:p w14:paraId="230E7954" w14:textId="26159513" w:rsidR="0007042C" w:rsidRDefault="0010776C" w:rsidP="00EF3EDC">
      <w:pPr>
        <w:spacing w:line="480" w:lineRule="auto"/>
        <w:contextualSpacing/>
        <w:jc w:val="both"/>
        <w:rPr>
          <w:rFonts w:ascii="Times" w:eastAsia="Times New Roman" w:hAnsi="Times" w:cs="Times New Roman"/>
          <w:sz w:val="24"/>
          <w:szCs w:val="20"/>
        </w:rPr>
      </w:pPr>
      <w:r w:rsidRPr="0014655F">
        <w:rPr>
          <w:rFonts w:ascii="Times" w:eastAsia="Times New Roman" w:hAnsi="Times" w:cs="Times New Roman"/>
          <w:sz w:val="24"/>
          <w:szCs w:val="20"/>
          <w:vertAlign w:val="superscript"/>
        </w:rPr>
        <w:t>6</w:t>
      </w:r>
      <w:r w:rsidR="0007042C" w:rsidRPr="0014655F">
        <w:rPr>
          <w:rFonts w:ascii="Times" w:eastAsia="Times New Roman" w:hAnsi="Times" w:cs="Times New Roman"/>
          <w:sz w:val="24"/>
          <w:szCs w:val="20"/>
          <w:vertAlign w:val="superscript"/>
        </w:rPr>
        <w:t xml:space="preserve"> </w:t>
      </w:r>
      <w:r w:rsidR="0007042C" w:rsidRPr="0014655F">
        <w:rPr>
          <w:rFonts w:ascii="Times" w:eastAsia="Times New Roman" w:hAnsi="Times" w:cs="Times New Roman"/>
          <w:sz w:val="24"/>
          <w:szCs w:val="20"/>
        </w:rPr>
        <w:t>Electrification and Energy Infrastructures Division, Oak Ridge National Laboratory; Oak Ridge, TN 37831, USA</w:t>
      </w:r>
    </w:p>
    <w:p w14:paraId="2504C5CF" w14:textId="01904A9C" w:rsidR="001744FA" w:rsidRPr="003456CF" w:rsidRDefault="001744FA" w:rsidP="00EF3EDC">
      <w:pPr>
        <w:spacing w:line="480" w:lineRule="auto"/>
        <w:contextualSpacing/>
        <w:jc w:val="both"/>
        <w:rPr>
          <w:rFonts w:ascii="Times" w:eastAsia="Times New Roman" w:hAnsi="Times" w:cs="Times New Roman"/>
          <w:sz w:val="24"/>
          <w:szCs w:val="20"/>
        </w:rPr>
      </w:pPr>
      <w:r w:rsidRPr="00EF3EDC">
        <w:rPr>
          <w:rFonts w:ascii="Times" w:eastAsia="Times New Roman" w:hAnsi="Times" w:cs="Times New Roman"/>
          <w:sz w:val="24"/>
          <w:szCs w:val="20"/>
          <w:vertAlign w:val="superscript"/>
        </w:rPr>
        <w:t xml:space="preserve">7 </w:t>
      </w:r>
      <w:r w:rsidR="00EF3EDC" w:rsidRPr="00EF3EDC">
        <w:rPr>
          <w:rFonts w:ascii="Times" w:eastAsia="Times New Roman" w:hAnsi="Times" w:cs="Times New Roman"/>
          <w:sz w:val="24"/>
          <w:szCs w:val="20"/>
        </w:rPr>
        <w:t>Center for Nanophase Materials Sciences</w:t>
      </w:r>
      <w:r w:rsidR="003456CF" w:rsidRPr="00EF3EDC">
        <w:rPr>
          <w:rFonts w:ascii="Times" w:eastAsia="Times New Roman" w:hAnsi="Times" w:cs="Times New Roman"/>
          <w:sz w:val="24"/>
          <w:szCs w:val="20"/>
        </w:rPr>
        <w:t>, Oak Ridge National Laboratory; Oak Ridge, TN</w:t>
      </w:r>
      <w:r w:rsidR="003456CF" w:rsidRPr="003456CF">
        <w:rPr>
          <w:rFonts w:ascii="Times" w:eastAsia="Times New Roman" w:hAnsi="Times" w:cs="Times New Roman"/>
          <w:sz w:val="24"/>
          <w:szCs w:val="20"/>
        </w:rPr>
        <w:t xml:space="preserve"> 37831, USA</w:t>
      </w:r>
    </w:p>
    <w:p w14:paraId="7D5142CF" w14:textId="091C848C" w:rsidR="0007042C" w:rsidRPr="0014655F" w:rsidRDefault="001744FA" w:rsidP="00EF3EDC">
      <w:pPr>
        <w:spacing w:line="480" w:lineRule="auto"/>
        <w:contextualSpacing/>
        <w:jc w:val="both"/>
        <w:rPr>
          <w:rFonts w:ascii="Times" w:eastAsia="Times New Roman" w:hAnsi="Times" w:cs="Times New Roman"/>
          <w:sz w:val="24"/>
          <w:szCs w:val="20"/>
        </w:rPr>
      </w:pPr>
      <w:r>
        <w:rPr>
          <w:rFonts w:ascii="Times" w:eastAsia="Times New Roman" w:hAnsi="Times" w:cs="Times New Roman"/>
          <w:sz w:val="24"/>
          <w:szCs w:val="20"/>
          <w:vertAlign w:val="superscript"/>
        </w:rPr>
        <w:t>8</w:t>
      </w:r>
      <w:r w:rsidR="0007042C" w:rsidRPr="0014655F">
        <w:rPr>
          <w:rFonts w:ascii="Times" w:eastAsia="Times New Roman" w:hAnsi="Times" w:cs="Times New Roman"/>
          <w:sz w:val="24"/>
          <w:szCs w:val="20"/>
        </w:rPr>
        <w:t xml:space="preserve"> </w:t>
      </w:r>
      <w:proofErr w:type="spellStart"/>
      <w:r w:rsidR="0007042C" w:rsidRPr="0014655F">
        <w:rPr>
          <w:rFonts w:ascii="Times" w:eastAsia="Times New Roman" w:hAnsi="Times" w:cs="Times New Roman"/>
          <w:sz w:val="24"/>
          <w:szCs w:val="20"/>
        </w:rPr>
        <w:t>Forschungszentrum</w:t>
      </w:r>
      <w:proofErr w:type="spellEnd"/>
      <w:r w:rsidR="0007042C" w:rsidRPr="0014655F">
        <w:rPr>
          <w:rFonts w:ascii="Times" w:eastAsia="Times New Roman" w:hAnsi="Times" w:cs="Times New Roman"/>
          <w:sz w:val="24"/>
          <w:szCs w:val="20"/>
        </w:rPr>
        <w:t xml:space="preserve"> Jülich GmbH, Institute of Energy and Climate Research, IEK-13: Theory and computation of energy materials, D-52425 Jülich, Germany</w:t>
      </w:r>
    </w:p>
    <w:p w14:paraId="317D015A" w14:textId="77777777" w:rsidR="0007042C" w:rsidRPr="00403C53" w:rsidRDefault="0007042C" w:rsidP="0007042C">
      <w:pPr>
        <w:spacing w:line="276" w:lineRule="auto"/>
        <w:rPr>
          <w:rFonts w:ascii="Times New Roman" w:hAnsi="Times New Roman" w:cs="Times New Roman"/>
          <w:i/>
          <w:sz w:val="24"/>
          <w:szCs w:val="24"/>
        </w:rPr>
      </w:pPr>
    </w:p>
    <w:p w14:paraId="23A9A0CE" w14:textId="77777777" w:rsidR="0007042C" w:rsidRPr="00002440" w:rsidRDefault="0007042C" w:rsidP="0007042C">
      <w:pPr>
        <w:spacing w:line="276" w:lineRule="auto"/>
        <w:rPr>
          <w:rFonts w:ascii="Times New Roman" w:hAnsi="Times New Roman" w:cs="Times New Roman"/>
          <w:iCs/>
          <w:sz w:val="24"/>
          <w:szCs w:val="24"/>
        </w:rPr>
      </w:pPr>
      <w:r w:rsidRPr="00002440">
        <w:rPr>
          <w:rFonts w:ascii="Times New Roman" w:hAnsi="Times New Roman" w:cs="Times New Roman"/>
          <w:iCs/>
          <w:sz w:val="24"/>
          <w:szCs w:val="24"/>
        </w:rPr>
        <w:t>Corresponding Authors:</w:t>
      </w:r>
    </w:p>
    <w:p w14:paraId="3D8AC0C6" w14:textId="693E468F" w:rsidR="0007042C" w:rsidRPr="0014655F" w:rsidRDefault="0007042C" w:rsidP="0007042C">
      <w:pPr>
        <w:spacing w:line="276" w:lineRule="auto"/>
        <w:rPr>
          <w:rFonts w:ascii="Times New Roman" w:hAnsi="Times New Roman" w:cs="Times New Roman"/>
          <w:iCs/>
          <w:sz w:val="24"/>
          <w:szCs w:val="24"/>
        </w:rPr>
      </w:pPr>
      <w:r w:rsidRPr="00403C53">
        <w:rPr>
          <w:rFonts w:ascii="Times New Roman" w:hAnsi="Times New Roman" w:cs="Times New Roman"/>
          <w:i/>
          <w:sz w:val="24"/>
          <w:szCs w:val="24"/>
          <w:vertAlign w:val="superscript"/>
        </w:rPr>
        <w:t xml:space="preserve">* </w:t>
      </w:r>
      <w:r w:rsidRPr="0014655F">
        <w:rPr>
          <w:rFonts w:ascii="Times New Roman" w:hAnsi="Times New Roman" w:cs="Times New Roman"/>
          <w:iCs/>
          <w:sz w:val="24"/>
          <w:szCs w:val="24"/>
        </w:rPr>
        <w:t>Alexey Serov</w:t>
      </w:r>
      <w:r w:rsidR="00AE671D" w:rsidRPr="0014655F">
        <w:rPr>
          <w:rFonts w:ascii="Times New Roman" w:hAnsi="Times New Roman" w:cs="Times New Roman"/>
          <w:iCs/>
          <w:sz w:val="24"/>
          <w:szCs w:val="24"/>
        </w:rPr>
        <w:t xml:space="preserve"> (Previously affiliated with Pajarito Powder, LLC)</w:t>
      </w:r>
      <w:r w:rsidRPr="0014655F">
        <w:rPr>
          <w:rFonts w:ascii="Times New Roman" w:hAnsi="Times New Roman" w:cs="Times New Roman"/>
          <w:iCs/>
          <w:sz w:val="24"/>
          <w:szCs w:val="24"/>
        </w:rPr>
        <w:t xml:space="preserve">; email: </w:t>
      </w:r>
      <w:hyperlink r:id="rId8" w:history="1">
        <w:r w:rsidR="00AE671D" w:rsidRPr="0014655F">
          <w:rPr>
            <w:rStyle w:val="Hyperlink"/>
            <w:rFonts w:ascii="Times New Roman" w:hAnsi="Times New Roman" w:cs="Times New Roman"/>
            <w:iCs/>
            <w:sz w:val="24"/>
            <w:szCs w:val="24"/>
          </w:rPr>
          <w:t>serova@ornl.gov</w:t>
        </w:r>
      </w:hyperlink>
    </w:p>
    <w:p w14:paraId="0F123FC7" w14:textId="77777777" w:rsidR="0007042C" w:rsidRPr="0014655F" w:rsidRDefault="0007042C" w:rsidP="0007042C">
      <w:pPr>
        <w:spacing w:line="276" w:lineRule="auto"/>
        <w:rPr>
          <w:rFonts w:ascii="Times New Roman" w:hAnsi="Times New Roman" w:cs="Times New Roman"/>
          <w:iCs/>
          <w:sz w:val="24"/>
          <w:szCs w:val="24"/>
        </w:rPr>
      </w:pPr>
      <w:r w:rsidRPr="0014655F">
        <w:rPr>
          <w:rFonts w:ascii="Times New Roman" w:hAnsi="Times New Roman" w:cs="Times New Roman"/>
          <w:iCs/>
          <w:sz w:val="24"/>
          <w:szCs w:val="24"/>
          <w:vertAlign w:val="superscript"/>
        </w:rPr>
        <w:t>**</w:t>
      </w:r>
      <w:r w:rsidRPr="0014655F">
        <w:rPr>
          <w:rFonts w:ascii="Times New Roman" w:hAnsi="Times New Roman" w:cs="Times New Roman"/>
          <w:iCs/>
          <w:sz w:val="24"/>
          <w:szCs w:val="24"/>
        </w:rPr>
        <w:t xml:space="preserve"> Andrei Kulikovsky; email: </w:t>
      </w:r>
      <w:hyperlink r:id="rId9">
        <w:r w:rsidRPr="0014655F">
          <w:rPr>
            <w:rStyle w:val="Hyperlink"/>
            <w:rFonts w:ascii="Times New Roman" w:hAnsi="Times New Roman" w:cs="Times New Roman"/>
            <w:iCs/>
            <w:sz w:val="24"/>
            <w:szCs w:val="24"/>
          </w:rPr>
          <w:t>a.kulikovsky@fz-juelich.de</w:t>
        </w:r>
      </w:hyperlink>
    </w:p>
    <w:bookmarkEnd w:id="0"/>
    <w:p w14:paraId="4A257296" w14:textId="77777777" w:rsidR="0007042C" w:rsidRPr="00403C53" w:rsidRDefault="0007042C" w:rsidP="0007042C">
      <w:pPr>
        <w:spacing w:line="276" w:lineRule="auto"/>
        <w:rPr>
          <w:rFonts w:ascii="Times New Roman" w:hAnsi="Times New Roman" w:cs="Times New Roman"/>
          <w:sz w:val="24"/>
          <w:szCs w:val="24"/>
        </w:rPr>
      </w:pPr>
    </w:p>
    <w:p w14:paraId="19A9AE4D" w14:textId="77777777" w:rsidR="0007042C" w:rsidRPr="00403C53" w:rsidRDefault="0007042C" w:rsidP="0007042C">
      <w:pPr>
        <w:spacing w:line="276" w:lineRule="auto"/>
        <w:rPr>
          <w:rFonts w:ascii="Times New Roman" w:hAnsi="Times New Roman" w:cs="Times New Roman"/>
          <w:sz w:val="24"/>
          <w:szCs w:val="24"/>
        </w:rPr>
      </w:pPr>
    </w:p>
    <w:p w14:paraId="1D90703B" w14:textId="77777777" w:rsidR="0007042C" w:rsidRPr="00403C53" w:rsidRDefault="0007042C" w:rsidP="0007042C">
      <w:pPr>
        <w:spacing w:before="120" w:after="120" w:line="276" w:lineRule="auto"/>
        <w:jc w:val="both"/>
        <w:rPr>
          <w:rFonts w:ascii="Times New Roman" w:hAnsi="Times New Roman" w:cs="Times New Roman"/>
          <w:b/>
          <w:bCs/>
          <w:sz w:val="24"/>
          <w:szCs w:val="24"/>
        </w:rPr>
      </w:pPr>
      <w:r w:rsidRPr="00403C53">
        <w:rPr>
          <w:rFonts w:ascii="Times New Roman" w:hAnsi="Times New Roman" w:cs="Times New Roman"/>
          <w:b/>
          <w:bCs/>
          <w:sz w:val="24"/>
          <w:szCs w:val="24"/>
        </w:rPr>
        <w:t>Abstract</w:t>
      </w:r>
    </w:p>
    <w:p w14:paraId="492E3A03" w14:textId="5E6F9EE0" w:rsidR="0007042C" w:rsidRPr="00403C53" w:rsidRDefault="0007042C" w:rsidP="0014655F">
      <w:pPr>
        <w:spacing w:before="120" w:after="120" w:line="480" w:lineRule="auto"/>
        <w:jc w:val="both"/>
        <w:rPr>
          <w:rFonts w:ascii="Times New Roman" w:hAnsi="Times New Roman" w:cs="Times New Roman"/>
          <w:sz w:val="24"/>
          <w:szCs w:val="24"/>
        </w:rPr>
      </w:pPr>
      <w:r w:rsidRPr="00403C53">
        <w:rPr>
          <w:rFonts w:ascii="Times New Roman" w:hAnsi="Times New Roman" w:cs="Times New Roman"/>
          <w:sz w:val="24"/>
          <w:szCs w:val="24"/>
        </w:rPr>
        <w:t xml:space="preserve">The design of cathodic catalysts layer (CCL) consisted of Platinum Group Metal-free (PGM-free) electrocatalysts was done by </w:t>
      </w:r>
      <w:r w:rsidR="006C3241" w:rsidRPr="00403C53">
        <w:rPr>
          <w:rFonts w:ascii="Times New Roman" w:hAnsi="Times New Roman" w:cs="Times New Roman"/>
          <w:sz w:val="24"/>
          <w:szCs w:val="24"/>
        </w:rPr>
        <w:t xml:space="preserve">catalyst coated membrane </w:t>
      </w:r>
      <w:r w:rsidRPr="00403C53">
        <w:rPr>
          <w:rFonts w:ascii="Times New Roman" w:hAnsi="Times New Roman" w:cs="Times New Roman"/>
          <w:sz w:val="24"/>
          <w:szCs w:val="24"/>
        </w:rPr>
        <w:t xml:space="preserve">approach. Three different </w:t>
      </w:r>
      <w:r w:rsidR="00DC2677" w:rsidRPr="00403C53">
        <w:rPr>
          <w:rFonts w:ascii="Times New Roman" w:hAnsi="Times New Roman" w:cs="Times New Roman"/>
          <w:sz w:val="24"/>
          <w:szCs w:val="24"/>
        </w:rPr>
        <w:t xml:space="preserve">Fe-Mn-N-C compounds were synthesized with </w:t>
      </w:r>
      <w:proofErr w:type="spellStart"/>
      <w:r w:rsidR="00DC2677" w:rsidRPr="00403C53">
        <w:rPr>
          <w:rFonts w:ascii="Times New Roman" w:hAnsi="Times New Roman" w:cs="Times New Roman"/>
          <w:sz w:val="24"/>
          <w:szCs w:val="24"/>
        </w:rPr>
        <w:t>Fe:Mn</w:t>
      </w:r>
      <w:proofErr w:type="spellEnd"/>
      <w:r w:rsidR="00DC2677" w:rsidRPr="00403C53">
        <w:rPr>
          <w:rFonts w:ascii="Times New Roman" w:hAnsi="Times New Roman" w:cs="Times New Roman"/>
          <w:sz w:val="24"/>
          <w:szCs w:val="24"/>
        </w:rPr>
        <w:t xml:space="preserve"> ratio of 1:1, 2:1 and 2:1 with modified heat treatment profile. The catalysts were characterized </w:t>
      </w:r>
      <w:r w:rsidR="00114FA9" w:rsidRPr="00403C53">
        <w:rPr>
          <w:rFonts w:ascii="Times New Roman" w:hAnsi="Times New Roman" w:cs="Times New Roman"/>
          <w:sz w:val="24"/>
          <w:szCs w:val="24"/>
        </w:rPr>
        <w:t xml:space="preserve">by </w:t>
      </w:r>
      <w:r w:rsidR="00475F16" w:rsidRPr="00403C53">
        <w:rPr>
          <w:rFonts w:ascii="Times New Roman" w:hAnsi="Times New Roman" w:cs="Times New Roman"/>
          <w:sz w:val="24"/>
          <w:szCs w:val="24"/>
        </w:rPr>
        <w:t>X-ray photoelectron spectroscopy</w:t>
      </w:r>
      <w:r w:rsidR="00114FA9" w:rsidRPr="00403C53">
        <w:rPr>
          <w:rFonts w:ascii="Times New Roman" w:hAnsi="Times New Roman" w:cs="Times New Roman"/>
          <w:sz w:val="24"/>
          <w:szCs w:val="24"/>
        </w:rPr>
        <w:t xml:space="preserve">, </w:t>
      </w:r>
      <w:r w:rsidR="00475F16" w:rsidRPr="00403C53">
        <w:rPr>
          <w:rFonts w:ascii="Times New Roman" w:hAnsi="Times New Roman" w:cs="Times New Roman"/>
          <w:sz w:val="24"/>
          <w:szCs w:val="24"/>
        </w:rPr>
        <w:t>X-ray powder diffraction</w:t>
      </w:r>
      <w:r w:rsidR="00114FA9" w:rsidRPr="00403C53">
        <w:rPr>
          <w:rFonts w:ascii="Times New Roman" w:hAnsi="Times New Roman" w:cs="Times New Roman"/>
          <w:sz w:val="24"/>
          <w:szCs w:val="24"/>
        </w:rPr>
        <w:t xml:space="preserve">, pore </w:t>
      </w:r>
      <w:r w:rsidR="00236432">
        <w:rPr>
          <w:rFonts w:ascii="Times New Roman" w:hAnsi="Times New Roman" w:cs="Times New Roman"/>
          <w:sz w:val="24"/>
          <w:szCs w:val="24"/>
        </w:rPr>
        <w:t>and</w:t>
      </w:r>
      <w:r w:rsidR="00114FA9" w:rsidRPr="00403C53">
        <w:rPr>
          <w:rFonts w:ascii="Times New Roman" w:hAnsi="Times New Roman" w:cs="Times New Roman"/>
          <w:sz w:val="24"/>
          <w:szCs w:val="24"/>
        </w:rPr>
        <w:t xml:space="preserve"> particle size distribution, zeta potential and </w:t>
      </w:r>
      <w:r w:rsidR="00475F16" w:rsidRPr="00403C53">
        <w:rPr>
          <w:rFonts w:ascii="Times New Roman" w:hAnsi="Times New Roman" w:cs="Times New Roman"/>
          <w:sz w:val="24"/>
          <w:szCs w:val="24"/>
        </w:rPr>
        <w:t>transmission electron microscopy</w:t>
      </w:r>
      <w:r w:rsidR="00114FA9" w:rsidRPr="00403C53">
        <w:rPr>
          <w:rFonts w:ascii="Times New Roman" w:hAnsi="Times New Roman" w:cs="Times New Roman"/>
          <w:sz w:val="24"/>
          <w:szCs w:val="24"/>
        </w:rPr>
        <w:t xml:space="preserve">. Electrocatalysts were integrated into </w:t>
      </w:r>
      <w:r w:rsidR="006C3241" w:rsidRPr="00403C53">
        <w:rPr>
          <w:rFonts w:ascii="Times New Roman" w:hAnsi="Times New Roman" w:cs="Times New Roman"/>
          <w:sz w:val="24"/>
          <w:szCs w:val="24"/>
        </w:rPr>
        <w:t>m</w:t>
      </w:r>
      <w:r w:rsidR="00114FA9" w:rsidRPr="00403C53">
        <w:rPr>
          <w:rFonts w:ascii="Times New Roman" w:hAnsi="Times New Roman" w:cs="Times New Roman"/>
          <w:sz w:val="24"/>
          <w:szCs w:val="24"/>
        </w:rPr>
        <w:t xml:space="preserve">embrane </w:t>
      </w:r>
      <w:r w:rsidR="006C3241" w:rsidRPr="00403C53">
        <w:rPr>
          <w:rFonts w:ascii="Times New Roman" w:hAnsi="Times New Roman" w:cs="Times New Roman"/>
          <w:sz w:val="24"/>
          <w:szCs w:val="24"/>
        </w:rPr>
        <w:t>e</w:t>
      </w:r>
      <w:r w:rsidR="00114FA9" w:rsidRPr="00403C53">
        <w:rPr>
          <w:rFonts w:ascii="Times New Roman" w:hAnsi="Times New Roman" w:cs="Times New Roman"/>
          <w:sz w:val="24"/>
          <w:szCs w:val="24"/>
        </w:rPr>
        <w:t xml:space="preserve">lectrode </w:t>
      </w:r>
      <w:r w:rsidR="006C3241" w:rsidRPr="00403C53">
        <w:rPr>
          <w:rFonts w:ascii="Times New Roman" w:hAnsi="Times New Roman" w:cs="Times New Roman"/>
          <w:sz w:val="24"/>
          <w:szCs w:val="24"/>
        </w:rPr>
        <w:t>a</w:t>
      </w:r>
      <w:r w:rsidR="00114FA9" w:rsidRPr="00403C53">
        <w:rPr>
          <w:rFonts w:ascii="Times New Roman" w:hAnsi="Times New Roman" w:cs="Times New Roman"/>
          <w:sz w:val="24"/>
          <w:szCs w:val="24"/>
        </w:rPr>
        <w:t xml:space="preserve">ssembly </w:t>
      </w:r>
      <w:r w:rsidR="00236432">
        <w:rPr>
          <w:rFonts w:ascii="Times New Roman" w:hAnsi="Times New Roman" w:cs="Times New Roman"/>
          <w:sz w:val="24"/>
          <w:szCs w:val="24"/>
        </w:rPr>
        <w:t xml:space="preserve">and </w:t>
      </w:r>
      <w:r w:rsidR="00114FA9" w:rsidRPr="00403C53">
        <w:rPr>
          <w:rFonts w:ascii="Times New Roman" w:hAnsi="Times New Roman" w:cs="Times New Roman"/>
          <w:sz w:val="24"/>
          <w:szCs w:val="24"/>
        </w:rPr>
        <w:t xml:space="preserve">evaluated by electrochemical methods. </w:t>
      </w:r>
      <w:r w:rsidR="00F52AB9">
        <w:rPr>
          <w:rFonts w:ascii="Times New Roman" w:hAnsi="Times New Roman" w:cs="Times New Roman"/>
          <w:sz w:val="24"/>
          <w:szCs w:val="24"/>
        </w:rPr>
        <w:t>E</w:t>
      </w:r>
      <w:r w:rsidR="00F52AB9" w:rsidRPr="00403C53">
        <w:rPr>
          <w:rFonts w:ascii="Times New Roman" w:hAnsi="Times New Roman" w:cs="Times New Roman"/>
          <w:sz w:val="24"/>
          <w:szCs w:val="24"/>
        </w:rPr>
        <w:t xml:space="preserve">lectrochemical </w:t>
      </w:r>
      <w:r w:rsidR="006C3241" w:rsidRPr="00403C53">
        <w:rPr>
          <w:rFonts w:ascii="Times New Roman" w:hAnsi="Times New Roman" w:cs="Times New Roman"/>
          <w:sz w:val="24"/>
          <w:szCs w:val="24"/>
        </w:rPr>
        <w:t>i</w:t>
      </w:r>
      <w:r w:rsidR="00114FA9" w:rsidRPr="00403C53">
        <w:rPr>
          <w:rFonts w:ascii="Times New Roman" w:hAnsi="Times New Roman" w:cs="Times New Roman"/>
          <w:sz w:val="24"/>
          <w:szCs w:val="24"/>
        </w:rPr>
        <w:t xml:space="preserve">mpedance </w:t>
      </w:r>
      <w:r w:rsidR="006C3241" w:rsidRPr="00403C53">
        <w:rPr>
          <w:rFonts w:ascii="Times New Roman" w:hAnsi="Times New Roman" w:cs="Times New Roman"/>
          <w:sz w:val="24"/>
          <w:szCs w:val="24"/>
        </w:rPr>
        <w:t>s</w:t>
      </w:r>
      <w:r w:rsidR="00114FA9" w:rsidRPr="00403C53">
        <w:rPr>
          <w:rFonts w:ascii="Times New Roman" w:hAnsi="Times New Roman" w:cs="Times New Roman"/>
          <w:sz w:val="24"/>
          <w:szCs w:val="24"/>
        </w:rPr>
        <w:t xml:space="preserve">pectroscopy in combination with modelling were used for estimation of proton conductivity of </w:t>
      </w:r>
      <w:r w:rsidR="009E14F2" w:rsidRPr="00403C53">
        <w:rPr>
          <w:rFonts w:ascii="Times New Roman" w:hAnsi="Times New Roman" w:cs="Times New Roman"/>
          <w:sz w:val="24"/>
          <w:szCs w:val="24"/>
        </w:rPr>
        <w:t>CCL</w:t>
      </w:r>
      <w:r w:rsidR="00236432">
        <w:rPr>
          <w:rFonts w:ascii="Times New Roman" w:hAnsi="Times New Roman" w:cs="Times New Roman"/>
          <w:sz w:val="24"/>
          <w:szCs w:val="24"/>
        </w:rPr>
        <w:t xml:space="preserve"> and</w:t>
      </w:r>
      <w:r w:rsidR="00114FA9" w:rsidRPr="00403C53">
        <w:rPr>
          <w:rFonts w:ascii="Times New Roman" w:hAnsi="Times New Roman" w:cs="Times New Roman"/>
          <w:sz w:val="24"/>
          <w:szCs w:val="24"/>
        </w:rPr>
        <w:t xml:space="preserve"> its oxygen diffusivity</w:t>
      </w:r>
      <w:r w:rsidR="00236432">
        <w:rPr>
          <w:rFonts w:ascii="Times New Roman" w:hAnsi="Times New Roman" w:cs="Times New Roman"/>
          <w:sz w:val="24"/>
          <w:szCs w:val="24"/>
        </w:rPr>
        <w:t>.</w:t>
      </w:r>
      <w:r w:rsidR="00114FA9" w:rsidRPr="00403C53">
        <w:rPr>
          <w:rFonts w:ascii="Times New Roman" w:hAnsi="Times New Roman" w:cs="Times New Roman"/>
          <w:sz w:val="24"/>
          <w:szCs w:val="24"/>
        </w:rPr>
        <w:t xml:space="preserve"> </w:t>
      </w:r>
      <w:r w:rsidR="009438BD" w:rsidRPr="00403C53">
        <w:rPr>
          <w:rFonts w:ascii="Times New Roman" w:hAnsi="Times New Roman" w:cs="Times New Roman"/>
          <w:sz w:val="24"/>
          <w:szCs w:val="24"/>
        </w:rPr>
        <w:t xml:space="preserve">It was found that all </w:t>
      </w:r>
      <w:r w:rsidR="00236432">
        <w:rPr>
          <w:rFonts w:ascii="Times New Roman" w:hAnsi="Times New Roman" w:cs="Times New Roman"/>
          <w:sz w:val="24"/>
          <w:szCs w:val="24"/>
        </w:rPr>
        <w:t>CCLs</w:t>
      </w:r>
      <w:r w:rsidR="009438BD" w:rsidRPr="00403C53">
        <w:rPr>
          <w:rFonts w:ascii="Times New Roman" w:hAnsi="Times New Roman" w:cs="Times New Roman"/>
          <w:sz w:val="24"/>
          <w:szCs w:val="24"/>
        </w:rPr>
        <w:t xml:space="preserve"> possess extremely high proton conductivity, which was demonstrated for </w:t>
      </w:r>
      <w:r w:rsidR="00F52AB9">
        <w:rPr>
          <w:rFonts w:ascii="Times New Roman" w:hAnsi="Times New Roman" w:cs="Times New Roman"/>
          <w:sz w:val="24"/>
          <w:szCs w:val="24"/>
        </w:rPr>
        <w:t xml:space="preserve">the </w:t>
      </w:r>
      <w:r w:rsidR="009438BD" w:rsidRPr="00403C53">
        <w:rPr>
          <w:rFonts w:ascii="Times New Roman" w:hAnsi="Times New Roman" w:cs="Times New Roman"/>
          <w:sz w:val="24"/>
          <w:szCs w:val="24"/>
        </w:rPr>
        <w:t>first time for these types of PGM-free catalysts. The</w:t>
      </w:r>
      <w:r w:rsidR="00475F16" w:rsidRPr="00403C53">
        <w:rPr>
          <w:rFonts w:ascii="Times New Roman" w:hAnsi="Times New Roman" w:cs="Times New Roman"/>
          <w:sz w:val="24"/>
          <w:szCs w:val="24"/>
        </w:rPr>
        <w:t xml:space="preserve"> observed</w:t>
      </w:r>
      <w:r w:rsidR="009438BD" w:rsidRPr="00403C53">
        <w:rPr>
          <w:rFonts w:ascii="Times New Roman" w:hAnsi="Times New Roman" w:cs="Times New Roman"/>
          <w:sz w:val="24"/>
          <w:szCs w:val="24"/>
        </w:rPr>
        <w:t xml:space="preserve"> ORR mechanism was predominantly 4e</w:t>
      </w:r>
      <w:r w:rsidR="009438BD" w:rsidRPr="00403C53">
        <w:rPr>
          <w:rFonts w:ascii="Times New Roman" w:hAnsi="Times New Roman" w:cs="Times New Roman"/>
          <w:sz w:val="24"/>
          <w:szCs w:val="24"/>
          <w:vertAlign w:val="superscript"/>
        </w:rPr>
        <w:t>-</w:t>
      </w:r>
      <w:r w:rsidR="009438BD" w:rsidRPr="00403C53">
        <w:rPr>
          <w:rFonts w:ascii="Times New Roman" w:hAnsi="Times New Roman" w:cs="Times New Roman"/>
          <w:sz w:val="24"/>
          <w:szCs w:val="24"/>
        </w:rPr>
        <w:t xml:space="preserve"> due to peroxide/radicals scavenging effect of Mn.</w:t>
      </w:r>
    </w:p>
    <w:p w14:paraId="0D744FDF" w14:textId="77777777" w:rsidR="0007042C" w:rsidRPr="00403C53" w:rsidRDefault="0007042C" w:rsidP="0007042C">
      <w:pPr>
        <w:spacing w:before="120" w:after="120" w:line="276" w:lineRule="auto"/>
        <w:rPr>
          <w:rFonts w:ascii="Times New Roman" w:hAnsi="Times New Roman" w:cs="Times New Roman"/>
          <w:sz w:val="24"/>
          <w:szCs w:val="24"/>
        </w:rPr>
      </w:pPr>
    </w:p>
    <w:p w14:paraId="4228DC21" w14:textId="77777777" w:rsidR="0007042C" w:rsidRPr="00403C53" w:rsidRDefault="0007042C" w:rsidP="00E57001">
      <w:pPr>
        <w:spacing w:before="120" w:after="120" w:line="480" w:lineRule="auto"/>
        <w:jc w:val="both"/>
        <w:rPr>
          <w:rFonts w:ascii="Times New Roman" w:hAnsi="Times New Roman" w:cs="Times New Roman"/>
          <w:sz w:val="24"/>
          <w:szCs w:val="24"/>
        </w:rPr>
      </w:pPr>
      <w:r w:rsidRPr="00403C53">
        <w:rPr>
          <w:rFonts w:ascii="Times New Roman" w:hAnsi="Times New Roman" w:cs="Times New Roman"/>
          <w:sz w:val="24"/>
          <w:szCs w:val="24"/>
        </w:rPr>
        <w:t>Keywords: PEM fuel cell; PGM-free electrode, proton conductivity, electron conductivity, impedance, modeling</w:t>
      </w:r>
    </w:p>
    <w:p w14:paraId="3491A7B8" w14:textId="77777777" w:rsidR="0007042C" w:rsidRPr="00403C53" w:rsidRDefault="0007042C" w:rsidP="0007042C">
      <w:pPr>
        <w:spacing w:before="120" w:after="120" w:line="276" w:lineRule="auto"/>
        <w:rPr>
          <w:rFonts w:ascii="Times New Roman" w:hAnsi="Times New Roman" w:cs="Times New Roman"/>
          <w:sz w:val="24"/>
          <w:szCs w:val="24"/>
        </w:rPr>
      </w:pPr>
    </w:p>
    <w:p w14:paraId="52DC0D7E" w14:textId="6A983574" w:rsidR="0007042C" w:rsidRPr="00403C53" w:rsidRDefault="00D02913" w:rsidP="0007042C">
      <w:pPr>
        <w:spacing w:before="120" w:after="120" w:line="276" w:lineRule="auto"/>
        <w:rPr>
          <w:rFonts w:ascii="Times New Roman" w:hAnsi="Times New Roman" w:cs="Times New Roman"/>
          <w:b/>
          <w:sz w:val="24"/>
          <w:szCs w:val="24"/>
        </w:rPr>
      </w:pPr>
      <w:r>
        <w:rPr>
          <w:rFonts w:ascii="Times New Roman" w:hAnsi="Times New Roman" w:cs="Times New Roman"/>
          <w:b/>
          <w:sz w:val="24"/>
          <w:szCs w:val="24"/>
        </w:rPr>
        <w:t>1</w:t>
      </w:r>
      <w:r w:rsidR="0007042C" w:rsidRPr="00403C53">
        <w:rPr>
          <w:rFonts w:ascii="Times New Roman" w:hAnsi="Times New Roman" w:cs="Times New Roman"/>
          <w:b/>
          <w:sz w:val="24"/>
          <w:szCs w:val="24"/>
        </w:rPr>
        <w:t>. INTRODUCTION</w:t>
      </w:r>
    </w:p>
    <w:p w14:paraId="5EFE77D5" w14:textId="3356B1C2" w:rsidR="0007042C" w:rsidRPr="00403C53" w:rsidRDefault="0007042C" w:rsidP="0014655F">
      <w:pPr>
        <w:spacing w:before="120" w:after="120" w:line="480" w:lineRule="auto"/>
        <w:jc w:val="both"/>
        <w:rPr>
          <w:rFonts w:ascii="Times New Roman" w:hAnsi="Times New Roman" w:cs="Times New Roman"/>
          <w:sz w:val="24"/>
          <w:szCs w:val="24"/>
        </w:rPr>
      </w:pPr>
      <w:r w:rsidRPr="00403C53">
        <w:rPr>
          <w:rFonts w:ascii="Times New Roman" w:hAnsi="Times New Roman" w:cs="Times New Roman"/>
          <w:sz w:val="24"/>
          <w:szCs w:val="24"/>
        </w:rPr>
        <w:t xml:space="preserve">The development of Platinum Group Metal-free (PGM-free) catalysts for cathodic Oxygen </w:t>
      </w:r>
      <w:r w:rsidR="006C3241" w:rsidRPr="00403C53">
        <w:rPr>
          <w:rFonts w:ascii="Times New Roman" w:hAnsi="Times New Roman" w:cs="Times New Roman"/>
          <w:sz w:val="24"/>
          <w:szCs w:val="24"/>
        </w:rPr>
        <w:t>r</w:t>
      </w:r>
      <w:r w:rsidRPr="00403C53">
        <w:rPr>
          <w:rFonts w:ascii="Times New Roman" w:hAnsi="Times New Roman" w:cs="Times New Roman"/>
          <w:sz w:val="24"/>
          <w:szCs w:val="24"/>
        </w:rPr>
        <w:t xml:space="preserve">eduction </w:t>
      </w:r>
      <w:r w:rsidR="006C3241" w:rsidRPr="00403C53">
        <w:rPr>
          <w:rFonts w:ascii="Times New Roman" w:hAnsi="Times New Roman" w:cs="Times New Roman"/>
          <w:sz w:val="24"/>
          <w:szCs w:val="24"/>
        </w:rPr>
        <w:t>r</w:t>
      </w:r>
      <w:r w:rsidRPr="00403C53">
        <w:rPr>
          <w:rFonts w:ascii="Times New Roman" w:hAnsi="Times New Roman" w:cs="Times New Roman"/>
          <w:sz w:val="24"/>
          <w:szCs w:val="24"/>
        </w:rPr>
        <w:t xml:space="preserve">eaction (ORR) in Polymer Exchange Membrane Fuel Cells (PEMFCs) resulted in substantial increase in intrinsic activity of these materials, their stability and in some cases durability </w:t>
      </w:r>
      <w:r w:rsidR="00001C9B" w:rsidRPr="006F57A2">
        <w:rPr>
          <w:rFonts w:ascii="Times New Roman" w:hAnsi="Times New Roman" w:cs="Times New Roman"/>
          <w:sz w:val="24"/>
          <w:szCs w:val="24"/>
          <w:highlight w:val="yellow"/>
        </w:rPr>
        <w:fldChar w:fldCharType="begin">
          <w:fldData xml:space="preserve">PEVuZE5vdGU+PENpdGU+PEF1dGhvcj5LYWJpcjwvQXV0aG9yPjxZZWFyPjIwMjA8L1llYXI+PFJl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</w:fldData>
        </w:fldChar>
      </w:r>
      <w:r w:rsidR="006F57A2" w:rsidRPr="006F57A2">
        <w:rPr>
          <w:rFonts w:ascii="Times New Roman" w:hAnsi="Times New Roman" w:cs="Times New Roman"/>
          <w:sz w:val="24"/>
          <w:szCs w:val="24"/>
          <w:highlight w:val="yellow"/>
        </w:rPr>
        <w:instrText xml:space="preserve"> ADDIN EN.CITE </w:instrText>
      </w:r>
      <w:r w:rsidR="006F57A2" w:rsidRPr="006F57A2">
        <w:rPr>
          <w:rFonts w:ascii="Times New Roman" w:hAnsi="Times New Roman" w:cs="Times New Roman"/>
          <w:sz w:val="24"/>
          <w:szCs w:val="24"/>
          <w:highlight w:val="yellow"/>
        </w:rPr>
        <w:fldChar w:fldCharType="begin">
          <w:fldData xml:space="preserve">PEVuZE5vdGU+PENpdGU+PEF1dGhvcj5LYWJpcjwvQXV0aG9yPjxZZWFyPjIwMjA8L1llYXI+PFJl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</w:fldData>
        </w:fldChar>
      </w:r>
      <w:r w:rsidR="006F57A2" w:rsidRPr="006F57A2">
        <w:rPr>
          <w:rFonts w:ascii="Times New Roman" w:hAnsi="Times New Roman" w:cs="Times New Roman"/>
          <w:sz w:val="24"/>
          <w:szCs w:val="24"/>
          <w:highlight w:val="yellow"/>
        </w:rPr>
        <w:instrText xml:space="preserve"> ADDIN EN.CITE.DATA </w:instrText>
      </w:r>
      <w:r w:rsidR="006F57A2" w:rsidRPr="006F57A2">
        <w:rPr>
          <w:rFonts w:ascii="Times New Roman" w:hAnsi="Times New Roman" w:cs="Times New Roman"/>
          <w:sz w:val="24"/>
          <w:szCs w:val="24"/>
          <w:highlight w:val="yellow"/>
        </w:rPr>
      </w:r>
      <w:r w:rsidR="006F57A2" w:rsidRPr="006F57A2">
        <w:rPr>
          <w:rFonts w:ascii="Times New Roman" w:hAnsi="Times New Roman" w:cs="Times New Roman"/>
          <w:sz w:val="24"/>
          <w:szCs w:val="24"/>
          <w:highlight w:val="yellow"/>
        </w:rPr>
        <w:fldChar w:fldCharType="end"/>
      </w:r>
      <w:r w:rsidR="00001C9B" w:rsidRPr="006F57A2">
        <w:rPr>
          <w:rFonts w:ascii="Times New Roman" w:hAnsi="Times New Roman" w:cs="Times New Roman"/>
          <w:sz w:val="24"/>
          <w:szCs w:val="24"/>
          <w:highlight w:val="yellow"/>
        </w:rPr>
      </w:r>
      <w:r w:rsidR="00001C9B" w:rsidRPr="006F57A2">
        <w:rPr>
          <w:rFonts w:ascii="Times New Roman" w:hAnsi="Times New Roman" w:cs="Times New Roman"/>
          <w:sz w:val="24"/>
          <w:szCs w:val="24"/>
          <w:highlight w:val="yellow"/>
        </w:rPr>
        <w:fldChar w:fldCharType="separate"/>
      </w:r>
      <w:r w:rsidR="006F57A2" w:rsidRPr="006F57A2">
        <w:rPr>
          <w:rFonts w:ascii="Times New Roman" w:hAnsi="Times New Roman" w:cs="Times New Roman"/>
          <w:noProof/>
          <w:sz w:val="24"/>
          <w:szCs w:val="24"/>
          <w:highlight w:val="yellow"/>
        </w:rPr>
        <w:t>[1-23]</w:t>
      </w:r>
      <w:r w:rsidR="00001C9B" w:rsidRPr="006F57A2">
        <w:rPr>
          <w:rFonts w:ascii="Times New Roman" w:hAnsi="Times New Roman" w:cs="Times New Roman"/>
          <w:sz w:val="24"/>
          <w:szCs w:val="24"/>
          <w:highlight w:val="yellow"/>
        </w:rPr>
        <w:fldChar w:fldCharType="end"/>
      </w:r>
      <w:r w:rsidRPr="006F57A2">
        <w:rPr>
          <w:rFonts w:ascii="Times New Roman" w:hAnsi="Times New Roman" w:cs="Times New Roman"/>
          <w:sz w:val="24"/>
          <w:szCs w:val="24"/>
          <w:highlight w:val="yellow"/>
        </w:rPr>
        <w:t>.</w:t>
      </w:r>
      <w:r w:rsidRPr="00403C53">
        <w:rPr>
          <w:rFonts w:ascii="Times New Roman" w:hAnsi="Times New Roman" w:cs="Times New Roman"/>
          <w:sz w:val="24"/>
          <w:szCs w:val="24"/>
        </w:rPr>
        <w:t xml:space="preserve"> As it </w:t>
      </w:r>
      <w:r w:rsidR="007516EA">
        <w:rPr>
          <w:rFonts w:ascii="Times New Roman" w:hAnsi="Times New Roman" w:cs="Times New Roman"/>
          <w:sz w:val="24"/>
          <w:szCs w:val="24"/>
        </w:rPr>
        <w:t xml:space="preserve">is </w:t>
      </w:r>
      <w:r w:rsidRPr="00403C53">
        <w:rPr>
          <w:rFonts w:ascii="Times New Roman" w:hAnsi="Times New Roman" w:cs="Times New Roman"/>
          <w:sz w:val="24"/>
          <w:szCs w:val="24"/>
        </w:rPr>
        <w:t xml:space="preserve">shown in majority of recent research papers the iron-based materials, generally abbreviated as Fe-N-C are the most promising for being used as a substitution of </w:t>
      </w:r>
      <w:r w:rsidRPr="00403C53">
        <w:rPr>
          <w:rFonts w:ascii="Times New Roman" w:hAnsi="Times New Roman" w:cs="Times New Roman"/>
          <w:sz w:val="24"/>
          <w:szCs w:val="24"/>
        </w:rPr>
        <w:lastRenderedPageBreak/>
        <w:t xml:space="preserve">platinum from the cathodic side of </w:t>
      </w:r>
      <w:r w:rsidR="006C3241" w:rsidRPr="00403C53">
        <w:rPr>
          <w:rFonts w:ascii="Times New Roman" w:hAnsi="Times New Roman" w:cs="Times New Roman"/>
          <w:sz w:val="24"/>
          <w:szCs w:val="24"/>
        </w:rPr>
        <w:t xml:space="preserve">membrane electrode assembly </w:t>
      </w:r>
      <w:r w:rsidRPr="00403C53">
        <w:rPr>
          <w:rFonts w:ascii="Times New Roman" w:hAnsi="Times New Roman" w:cs="Times New Roman"/>
          <w:sz w:val="24"/>
          <w:szCs w:val="24"/>
        </w:rPr>
        <w:t>(MEA)</w:t>
      </w:r>
      <w:r w:rsidR="00990084">
        <w:rPr>
          <w:rFonts w:ascii="Times New Roman" w:hAnsi="Times New Roman" w:cs="Times New Roman"/>
          <w:sz w:val="24"/>
          <w:szCs w:val="24"/>
        </w:rPr>
        <w:t xml:space="preserve"> </w:t>
      </w:r>
      <w:r w:rsidR="00990084">
        <w:rPr>
          <w:rFonts w:ascii="Times New Roman" w:hAnsi="Times New Roman" w:cs="Times New Roman"/>
          <w:sz w:val="24"/>
          <w:szCs w:val="24"/>
        </w:rPr>
        <w:fldChar w:fldCharType="begin">
          <w:fldData xml:space="preserve">PEVuZE5vdGU+PENpdGU+PEF1dGhvcj5Pc21pZXJpPC9BdXRob3I+PFllYXI+MjAyMTwvWWVhcj48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</w:fldData>
        </w:fldChar>
      </w:r>
      <w:r w:rsidR="00990084">
        <w:rPr>
          <w:rFonts w:ascii="Times New Roman" w:hAnsi="Times New Roman" w:cs="Times New Roman"/>
          <w:sz w:val="24"/>
          <w:szCs w:val="24"/>
        </w:rPr>
        <w:instrText xml:space="preserve"> ADDIN EN.CITE </w:instrText>
      </w:r>
      <w:r w:rsidR="00990084">
        <w:rPr>
          <w:rFonts w:ascii="Times New Roman" w:hAnsi="Times New Roman" w:cs="Times New Roman"/>
          <w:sz w:val="24"/>
          <w:szCs w:val="24"/>
        </w:rPr>
        <w:fldChar w:fldCharType="begin">
          <w:fldData xml:space="preserve">PEVuZE5vdGU+PENpdGU+PEF1dGhvcj5Pc21pZXJpPC9BdXRob3I+PFllYXI+MjAyMTwvWWVhcj48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</w:fldData>
        </w:fldChar>
      </w:r>
      <w:r w:rsidR="00990084">
        <w:rPr>
          <w:rFonts w:ascii="Times New Roman" w:hAnsi="Times New Roman" w:cs="Times New Roman"/>
          <w:sz w:val="24"/>
          <w:szCs w:val="24"/>
        </w:rPr>
        <w:instrText xml:space="preserve"> ADDIN EN.CITE.DATA </w:instrText>
      </w:r>
      <w:r w:rsidR="00990084">
        <w:rPr>
          <w:rFonts w:ascii="Times New Roman" w:hAnsi="Times New Roman" w:cs="Times New Roman"/>
          <w:sz w:val="24"/>
          <w:szCs w:val="24"/>
        </w:rPr>
      </w:r>
      <w:r w:rsidR="00990084">
        <w:rPr>
          <w:rFonts w:ascii="Times New Roman" w:hAnsi="Times New Roman" w:cs="Times New Roman"/>
          <w:sz w:val="24"/>
          <w:szCs w:val="24"/>
        </w:rPr>
        <w:fldChar w:fldCharType="end"/>
      </w:r>
      <w:r w:rsidR="00990084">
        <w:rPr>
          <w:rFonts w:ascii="Times New Roman" w:hAnsi="Times New Roman" w:cs="Times New Roman"/>
          <w:sz w:val="24"/>
          <w:szCs w:val="24"/>
        </w:rPr>
      </w:r>
      <w:r w:rsidR="00990084">
        <w:rPr>
          <w:rFonts w:ascii="Times New Roman" w:hAnsi="Times New Roman" w:cs="Times New Roman"/>
          <w:sz w:val="24"/>
          <w:szCs w:val="24"/>
        </w:rPr>
        <w:fldChar w:fldCharType="separate"/>
      </w:r>
      <w:r w:rsidR="00990084">
        <w:rPr>
          <w:rFonts w:ascii="Times New Roman" w:hAnsi="Times New Roman" w:cs="Times New Roman"/>
          <w:noProof/>
          <w:sz w:val="24"/>
          <w:szCs w:val="24"/>
        </w:rPr>
        <w:t>[4, 13, 17]</w:t>
      </w:r>
      <w:r w:rsidR="00990084">
        <w:rPr>
          <w:rFonts w:ascii="Times New Roman" w:hAnsi="Times New Roman" w:cs="Times New Roman"/>
          <w:sz w:val="24"/>
          <w:szCs w:val="24"/>
        </w:rPr>
        <w:fldChar w:fldCharType="end"/>
      </w:r>
      <w:r w:rsidRPr="00403C53">
        <w:rPr>
          <w:rFonts w:ascii="Times New Roman" w:hAnsi="Times New Roman" w:cs="Times New Roman"/>
          <w:sz w:val="24"/>
          <w:szCs w:val="24"/>
        </w:rPr>
        <w:t>. It should be noticed, that interest to Fe-N-C ORR catalysts expanded from purely academic institutions to the industrial fuel cell manufacturers, and this demand is satisfied by commercial manufacturer of PGM-free catalysts US-based company Pajarito Powder, LLC</w:t>
      </w:r>
      <w:r w:rsidR="00990084">
        <w:rPr>
          <w:rFonts w:ascii="Times New Roman" w:hAnsi="Times New Roman" w:cs="Times New Roman"/>
          <w:sz w:val="24"/>
          <w:szCs w:val="24"/>
        </w:rPr>
        <w:t xml:space="preserve"> </w:t>
      </w:r>
      <w:r w:rsidR="00990084">
        <w:rPr>
          <w:rFonts w:ascii="Times New Roman" w:hAnsi="Times New Roman" w:cs="Times New Roman"/>
          <w:sz w:val="24"/>
          <w:szCs w:val="24"/>
        </w:rPr>
        <w:fldChar w:fldCharType="begin">
          <w:fldData xml:space="preserve">PEVuZE5vdGU+PENpdGU+PEF1dGhvcj5Pc21pZXJpPC9BdXRob3I+PFllYXI+MjAyMTwvWWVhcj48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</w:fldData>
        </w:fldChar>
      </w:r>
      <w:r w:rsidR="00990084">
        <w:rPr>
          <w:rFonts w:ascii="Times New Roman" w:hAnsi="Times New Roman" w:cs="Times New Roman"/>
          <w:sz w:val="24"/>
          <w:szCs w:val="24"/>
        </w:rPr>
        <w:instrText xml:space="preserve"> ADDIN EN.CITE </w:instrText>
      </w:r>
      <w:r w:rsidR="00990084">
        <w:rPr>
          <w:rFonts w:ascii="Times New Roman" w:hAnsi="Times New Roman" w:cs="Times New Roman"/>
          <w:sz w:val="24"/>
          <w:szCs w:val="24"/>
        </w:rPr>
        <w:fldChar w:fldCharType="begin">
          <w:fldData xml:space="preserve">PEVuZE5vdGU+PENpdGU+PEF1dGhvcj5Pc21pZXJpPC9BdXRob3I+PFllYXI+MjAyMTwvWWVhcj48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</w:fldData>
        </w:fldChar>
      </w:r>
      <w:r w:rsidR="00990084">
        <w:rPr>
          <w:rFonts w:ascii="Times New Roman" w:hAnsi="Times New Roman" w:cs="Times New Roman"/>
          <w:sz w:val="24"/>
          <w:szCs w:val="24"/>
        </w:rPr>
        <w:instrText xml:space="preserve"> ADDIN EN.CITE.DATA </w:instrText>
      </w:r>
      <w:r w:rsidR="00990084">
        <w:rPr>
          <w:rFonts w:ascii="Times New Roman" w:hAnsi="Times New Roman" w:cs="Times New Roman"/>
          <w:sz w:val="24"/>
          <w:szCs w:val="24"/>
        </w:rPr>
      </w:r>
      <w:r w:rsidR="00990084">
        <w:rPr>
          <w:rFonts w:ascii="Times New Roman" w:hAnsi="Times New Roman" w:cs="Times New Roman"/>
          <w:sz w:val="24"/>
          <w:szCs w:val="24"/>
        </w:rPr>
        <w:fldChar w:fldCharType="end"/>
      </w:r>
      <w:r w:rsidR="00990084">
        <w:rPr>
          <w:rFonts w:ascii="Times New Roman" w:hAnsi="Times New Roman" w:cs="Times New Roman"/>
          <w:sz w:val="24"/>
          <w:szCs w:val="24"/>
        </w:rPr>
      </w:r>
      <w:r w:rsidR="00990084">
        <w:rPr>
          <w:rFonts w:ascii="Times New Roman" w:hAnsi="Times New Roman" w:cs="Times New Roman"/>
          <w:sz w:val="24"/>
          <w:szCs w:val="24"/>
        </w:rPr>
        <w:fldChar w:fldCharType="separate"/>
      </w:r>
      <w:r w:rsidR="00990084">
        <w:rPr>
          <w:rFonts w:ascii="Times New Roman" w:hAnsi="Times New Roman" w:cs="Times New Roman"/>
          <w:noProof/>
          <w:sz w:val="24"/>
          <w:szCs w:val="24"/>
        </w:rPr>
        <w:t>[4, 11, 15]</w:t>
      </w:r>
      <w:r w:rsidR="00990084">
        <w:rPr>
          <w:rFonts w:ascii="Times New Roman" w:hAnsi="Times New Roman" w:cs="Times New Roman"/>
          <w:sz w:val="24"/>
          <w:szCs w:val="24"/>
        </w:rPr>
        <w:fldChar w:fldCharType="end"/>
      </w:r>
      <w:r w:rsidRPr="00403C53">
        <w:rPr>
          <w:rFonts w:ascii="Times New Roman" w:hAnsi="Times New Roman" w:cs="Times New Roman"/>
          <w:sz w:val="24"/>
          <w:szCs w:val="24"/>
        </w:rPr>
        <w:t>.</w:t>
      </w:r>
    </w:p>
    <w:p w14:paraId="63481725" w14:textId="5671F16E" w:rsidR="0007042C" w:rsidRPr="00403C53" w:rsidRDefault="0007042C" w:rsidP="0014655F">
      <w:pPr>
        <w:spacing w:before="120" w:after="120" w:line="480" w:lineRule="auto"/>
        <w:jc w:val="both"/>
        <w:rPr>
          <w:rFonts w:ascii="Times New Roman" w:hAnsi="Times New Roman" w:cs="Times New Roman"/>
          <w:sz w:val="24"/>
          <w:szCs w:val="24"/>
        </w:rPr>
      </w:pPr>
      <w:r w:rsidRPr="00403C53">
        <w:rPr>
          <w:rFonts w:ascii="Times New Roman" w:hAnsi="Times New Roman" w:cs="Times New Roman"/>
          <w:sz w:val="24"/>
          <w:szCs w:val="24"/>
        </w:rPr>
        <w:t>Despite the improvement of ORR activity of catalysts themselves, their performance in the real fuel cell tests is still below that of Pt/C materials</w:t>
      </w:r>
      <w:r w:rsidRPr="00403C53">
        <w:rPr>
          <w:rFonts w:ascii="Times New Roman" w:hAnsi="Times New Roman" w:cs="Times New Roman"/>
          <w:sz w:val="24"/>
          <w:szCs w:val="24"/>
        </w:rPr>
        <w:fldChar w:fldCharType="begin"/>
      </w:r>
      <w:r w:rsidRPr="00403C53">
        <w:rPr>
          <w:rFonts w:ascii="Times New Roman" w:hAnsi="Times New Roman" w:cs="Times New Roman"/>
          <w:vanish/>
          <w:sz w:val="24"/>
          <w:szCs w:val="24"/>
        </w:rPr>
        <w:instrText>NOTEREF _Ref53397965 \h  \* MERGEFORMAT</w:instrText>
      </w:r>
      <w:r w:rsidRPr="00403C53">
        <w:rPr>
          <w:rFonts w:ascii="Times New Roman" w:hAnsi="Times New Roman" w:cs="Times New Roman"/>
          <w:vanish/>
          <w:sz w:val="24"/>
          <w:szCs w:val="24"/>
        </w:rPr>
        <w:fldChar w:fldCharType="separate"/>
      </w:r>
      <w:r w:rsidRPr="00403C53">
        <w:rPr>
          <w:rFonts w:ascii="Times New Roman" w:hAnsi="Times New Roman" w:cs="Times New Roman"/>
          <w:vanish/>
          <w:sz w:val="24"/>
          <w:szCs w:val="24"/>
        </w:rPr>
        <w:t>2</w:t>
      </w:r>
      <w:r w:rsidRPr="00403C53">
        <w:rPr>
          <w:rFonts w:ascii="Times New Roman" w:hAnsi="Times New Roman" w:cs="Times New Roman"/>
          <w:vanish/>
          <w:sz w:val="24"/>
          <w:szCs w:val="24"/>
        </w:rPr>
        <w:fldChar w:fldCharType="end"/>
      </w:r>
      <w:r w:rsidRPr="00403C53">
        <w:rPr>
          <w:rFonts w:ascii="Times New Roman" w:hAnsi="Times New Roman" w:cs="Times New Roman"/>
          <w:sz w:val="24"/>
          <w:szCs w:val="24"/>
        </w:rPr>
        <w:fldChar w:fldCharType="begin"/>
      </w:r>
      <w:r w:rsidRPr="00403C53">
        <w:rPr>
          <w:rFonts w:ascii="Times New Roman" w:hAnsi="Times New Roman" w:cs="Times New Roman"/>
          <w:vanish/>
          <w:sz w:val="24"/>
          <w:szCs w:val="24"/>
        </w:rPr>
        <w:instrText>NOTEREF _Ref53398052 \h  \* MERGEFORMAT</w:instrText>
      </w:r>
      <w:r w:rsidRPr="00403C53">
        <w:rPr>
          <w:rFonts w:ascii="Times New Roman" w:hAnsi="Times New Roman" w:cs="Times New Roman"/>
          <w:vanish/>
          <w:sz w:val="24"/>
          <w:szCs w:val="24"/>
        </w:rPr>
        <w:fldChar w:fldCharType="separate"/>
      </w:r>
      <w:r w:rsidRPr="00403C53">
        <w:rPr>
          <w:rFonts w:ascii="Times New Roman" w:hAnsi="Times New Roman" w:cs="Times New Roman"/>
          <w:vanish/>
          <w:sz w:val="24"/>
          <w:szCs w:val="24"/>
        </w:rPr>
        <w:t>3</w:t>
      </w:r>
      <w:r w:rsidRPr="00403C53">
        <w:rPr>
          <w:rFonts w:ascii="Times New Roman" w:hAnsi="Times New Roman" w:cs="Times New Roman"/>
          <w:vanish/>
          <w:sz w:val="24"/>
          <w:szCs w:val="24"/>
        </w:rPr>
        <w:fldChar w:fldCharType="end"/>
      </w:r>
      <w:r w:rsidRPr="00403C53">
        <w:rPr>
          <w:rFonts w:ascii="Times New Roman" w:hAnsi="Times New Roman" w:cs="Times New Roman"/>
          <w:sz w:val="24"/>
          <w:szCs w:val="24"/>
        </w:rPr>
        <w:fldChar w:fldCharType="begin"/>
      </w:r>
      <w:r w:rsidRPr="00403C53">
        <w:rPr>
          <w:rFonts w:ascii="Times New Roman" w:hAnsi="Times New Roman" w:cs="Times New Roman"/>
          <w:vanish/>
          <w:sz w:val="24"/>
          <w:szCs w:val="24"/>
        </w:rPr>
        <w:instrText>NOTEREF _Ref53398054 \h</w:instrText>
      </w:r>
      <w:r w:rsidRPr="00403C53">
        <w:rPr>
          <w:rFonts w:ascii="Times New Roman" w:hAnsi="Times New Roman" w:cs="Times New Roman"/>
          <w:vanish/>
          <w:sz w:val="24"/>
          <w:szCs w:val="24"/>
        </w:rPr>
        <w:fldChar w:fldCharType="separate"/>
      </w:r>
      <w:r w:rsidRPr="00403C53">
        <w:rPr>
          <w:rFonts w:ascii="Times New Roman" w:hAnsi="Times New Roman" w:cs="Times New Roman"/>
          <w:sz w:val="24"/>
          <w:szCs w:val="24"/>
        </w:rPr>
        <w:t>4</w:t>
      </w:r>
      <w:r w:rsidRPr="00403C53">
        <w:rPr>
          <w:rFonts w:ascii="Times New Roman" w:hAnsi="Times New Roman" w:cs="Times New Roman"/>
          <w:vanish/>
          <w:sz w:val="24"/>
          <w:szCs w:val="24"/>
        </w:rPr>
        <w:fldChar w:fldCharType="end"/>
      </w:r>
      <w:r w:rsidR="00990084">
        <w:rPr>
          <w:rFonts w:ascii="Times New Roman" w:hAnsi="Times New Roman" w:cs="Times New Roman"/>
          <w:sz w:val="24"/>
          <w:szCs w:val="24"/>
        </w:rPr>
        <w:t xml:space="preserve"> </w:t>
      </w:r>
      <w:r w:rsidR="00990084">
        <w:rPr>
          <w:rFonts w:ascii="Times New Roman" w:hAnsi="Times New Roman" w:cs="Times New Roman"/>
          <w:sz w:val="24"/>
          <w:szCs w:val="24"/>
        </w:rPr>
        <w:fldChar w:fldCharType="begin">
          <w:fldData xml:space="preserve">PEVuZE5vdGU+PENpdGU+PEF1dGhvcj5Pc21pZXJpPC9BdXRob3I+PFllYXI+MjAyMTwvWWVhcj48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</w:fldData>
        </w:fldChar>
      </w:r>
      <w:r w:rsidR="00990084">
        <w:rPr>
          <w:rFonts w:ascii="Times New Roman" w:hAnsi="Times New Roman" w:cs="Times New Roman"/>
          <w:sz w:val="24"/>
          <w:szCs w:val="24"/>
        </w:rPr>
        <w:instrText xml:space="preserve"> ADDIN EN.CITE </w:instrText>
      </w:r>
      <w:r w:rsidR="00990084">
        <w:rPr>
          <w:rFonts w:ascii="Times New Roman" w:hAnsi="Times New Roman" w:cs="Times New Roman"/>
          <w:sz w:val="24"/>
          <w:szCs w:val="24"/>
        </w:rPr>
        <w:fldChar w:fldCharType="begin">
          <w:fldData xml:space="preserve">PEVuZE5vdGU+PENpdGU+PEF1dGhvcj5Pc21pZXJpPC9BdXRob3I+PFllYXI+MjAyMTwvWWVhcj48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</w:fldData>
        </w:fldChar>
      </w:r>
      <w:r w:rsidR="00990084">
        <w:rPr>
          <w:rFonts w:ascii="Times New Roman" w:hAnsi="Times New Roman" w:cs="Times New Roman"/>
          <w:sz w:val="24"/>
          <w:szCs w:val="24"/>
        </w:rPr>
        <w:instrText xml:space="preserve"> ADDIN EN.CITE.DATA </w:instrText>
      </w:r>
      <w:r w:rsidR="00990084">
        <w:rPr>
          <w:rFonts w:ascii="Times New Roman" w:hAnsi="Times New Roman" w:cs="Times New Roman"/>
          <w:sz w:val="24"/>
          <w:szCs w:val="24"/>
        </w:rPr>
      </w:r>
      <w:r w:rsidR="00990084">
        <w:rPr>
          <w:rFonts w:ascii="Times New Roman" w:hAnsi="Times New Roman" w:cs="Times New Roman"/>
          <w:sz w:val="24"/>
          <w:szCs w:val="24"/>
        </w:rPr>
        <w:fldChar w:fldCharType="end"/>
      </w:r>
      <w:r w:rsidR="00990084">
        <w:rPr>
          <w:rFonts w:ascii="Times New Roman" w:hAnsi="Times New Roman" w:cs="Times New Roman"/>
          <w:sz w:val="24"/>
          <w:szCs w:val="24"/>
        </w:rPr>
      </w:r>
      <w:r w:rsidR="00990084">
        <w:rPr>
          <w:rFonts w:ascii="Times New Roman" w:hAnsi="Times New Roman" w:cs="Times New Roman"/>
          <w:sz w:val="24"/>
          <w:szCs w:val="24"/>
        </w:rPr>
        <w:fldChar w:fldCharType="separate"/>
      </w:r>
      <w:r w:rsidR="00990084">
        <w:rPr>
          <w:rFonts w:ascii="Times New Roman" w:hAnsi="Times New Roman" w:cs="Times New Roman"/>
          <w:noProof/>
          <w:sz w:val="24"/>
          <w:szCs w:val="24"/>
        </w:rPr>
        <w:t>[1, 2, 4, 5]</w:t>
      </w:r>
      <w:r w:rsidR="00990084">
        <w:rPr>
          <w:rFonts w:ascii="Times New Roman" w:hAnsi="Times New Roman" w:cs="Times New Roman"/>
          <w:sz w:val="24"/>
          <w:szCs w:val="24"/>
        </w:rPr>
        <w:fldChar w:fldCharType="end"/>
      </w:r>
      <w:r w:rsidRPr="00403C53">
        <w:rPr>
          <w:rFonts w:ascii="Times New Roman" w:hAnsi="Times New Roman" w:cs="Times New Roman"/>
          <w:sz w:val="24"/>
          <w:szCs w:val="24"/>
        </w:rPr>
        <w:t xml:space="preserve">. That is mainly related to difficulties of integration Fe-N-C electrocatalysts </w:t>
      </w:r>
      <w:r w:rsidRPr="00671076">
        <w:rPr>
          <w:rFonts w:ascii="Times New Roman" w:hAnsi="Times New Roman" w:cs="Times New Roman"/>
          <w:sz w:val="24"/>
          <w:szCs w:val="24"/>
        </w:rPr>
        <w:t>into</w:t>
      </w:r>
      <w:r w:rsidRPr="00403C53">
        <w:rPr>
          <w:rFonts w:ascii="Times New Roman" w:hAnsi="Times New Roman" w:cs="Times New Roman"/>
          <w:sz w:val="24"/>
          <w:szCs w:val="24"/>
        </w:rPr>
        <w:t xml:space="preserve"> the cathodic catalyst layer (CCL), to achieve an efficient triple-phase boundary. Due to lower ORR activity, the PGM</w:t>
      </w:r>
      <w:r w:rsidR="006C3241" w:rsidRPr="00403C53">
        <w:rPr>
          <w:rFonts w:ascii="Times New Roman" w:hAnsi="Times New Roman" w:cs="Times New Roman"/>
          <w:sz w:val="24"/>
          <w:szCs w:val="24"/>
        </w:rPr>
        <w:t>-</w:t>
      </w:r>
      <w:r w:rsidRPr="00403C53">
        <w:rPr>
          <w:rFonts w:ascii="Times New Roman" w:hAnsi="Times New Roman" w:cs="Times New Roman"/>
          <w:sz w:val="24"/>
          <w:szCs w:val="24"/>
        </w:rPr>
        <w:t>free CCL has a thickness of ~1</w:t>
      </w:r>
      <w:r w:rsidR="006C3241" w:rsidRPr="00403C53">
        <w:rPr>
          <w:rFonts w:ascii="Times New Roman" w:hAnsi="Times New Roman" w:cs="Times New Roman"/>
          <w:sz w:val="24"/>
          <w:szCs w:val="24"/>
        </w:rPr>
        <w:t>0</w:t>
      </w:r>
      <w:r w:rsidRPr="00403C53">
        <w:rPr>
          <w:rFonts w:ascii="Times New Roman" w:hAnsi="Times New Roman" w:cs="Times New Roman"/>
          <w:sz w:val="24"/>
          <w:szCs w:val="24"/>
        </w:rPr>
        <w:t xml:space="preserve">0 µm in contrast to Pt/C—based CCL (5-10 µm), which makes the design of optimal oxygen diffusion, proton transport and water management an extremely difficult task. In order to make better electrodes with Fe-N-C catalysts knowledge on the factors affecting overall fuel cell performance is needed. </w:t>
      </w:r>
      <w:r w:rsidR="00AC463A" w:rsidRPr="00AC463A">
        <w:rPr>
          <w:rFonts w:ascii="Times New Roman" w:hAnsi="Times New Roman" w:cs="Times New Roman"/>
          <w:sz w:val="24"/>
          <w:szCs w:val="24"/>
          <w:highlight w:val="yellow"/>
        </w:rPr>
        <w:t xml:space="preserve">We would like to refer the readers to the recent comprehensive reviews on the challenges and perspectives of the development of PGM-free ORR catalysts </w:t>
      </w:r>
      <w:r w:rsidR="00910131">
        <w:rPr>
          <w:rFonts w:ascii="Times New Roman" w:hAnsi="Times New Roman" w:cs="Times New Roman"/>
          <w:sz w:val="24"/>
          <w:szCs w:val="24"/>
          <w:highlight w:val="yellow"/>
        </w:rPr>
        <w:fldChar w:fldCharType="begin"/>
      </w:r>
      <w:r w:rsidR="00910131">
        <w:rPr>
          <w:rFonts w:ascii="Times New Roman" w:hAnsi="Times New Roman" w:cs="Times New Roman"/>
          <w:sz w:val="24"/>
          <w:szCs w:val="24"/>
          <w:highlight w:val="yellow"/>
        </w:rPr>
        <w:instrText xml:space="preserve"> ADDIN EN.CITE &lt;EndNote&gt;&lt;Cite&gt;&lt;Author&gt;Wang&lt;/Author&gt;&lt;Year&gt;2019&lt;/Year&gt;&lt;RecNum&gt;424&lt;/RecNum&gt;&lt;DisplayText&gt;[24, 25]&lt;/DisplayText&gt;&lt;record&gt;&lt;rec-number&gt;424&lt;/rec-number&gt;&lt;foreign-keys&gt;&lt;key app="EN" db-id="dd9ss9txl2sr9pepa0gv0vs0z5ztd2af5vsz" timestamp="1649861863"&gt;424&lt;/key&gt;&lt;/foreign-keys&gt;&lt;ref-type name="Journal Article"&gt;17&lt;/ref-type&gt;&lt;contributors&gt;&lt;authors&gt;&lt;author&gt;Wang, Xiao Xia&lt;/author&gt;&lt;author&gt;Swihart, Mark T&lt;/author&gt;&lt;author&gt;Wu, Gang&lt;/author&gt;&lt;/authors&gt;&lt;/contributors&gt;&lt;titles&gt;&lt;title&gt;Achievements, challenges and perspectives on cathode catalysts in proton exchange membrane fuel cells for transportation&lt;/title&gt;&lt;secondary-title&gt;Nature Catalysis&lt;/secondary-title&gt;&lt;/titles&gt;&lt;periodical&gt;&lt;full-title&gt;Nature Catalysis&lt;/full-title&gt;&lt;/periodical&gt;&lt;pages&gt;578-589&lt;/pages&gt;&lt;volume&gt;2&lt;/volume&gt;&lt;number&gt;7&lt;/number&gt;&lt;dates&gt;&lt;year&gt;2019&lt;/year&gt;&lt;/dates&gt;&lt;isbn&gt;2520-1158&lt;/isbn&gt;&lt;urls&gt;&lt;/urls&gt;&lt;/record&gt;&lt;/Cite&gt;&lt;Cite&gt;&lt;Author&gt;He&lt;/Author&gt;&lt;Year&gt;2022&lt;/Year&gt;&lt;RecNum&gt;425&lt;/RecNum&gt;&lt;record&gt;&lt;rec-number&gt;425&lt;/rec-number&gt;&lt;foreign-keys&gt;&lt;key app="EN" db-id="dd9ss9txl2sr9pepa0gv0vs0z5ztd2af5vsz" timestamp="1649862033"&gt;425&lt;/key&gt;&lt;/foreign-keys&gt;&lt;ref-type name="Journal Article"&gt;17&lt;/ref-type&gt;&lt;contributors&gt;&lt;authors&gt;&lt;author&gt;He, Yanghua&lt;/author&gt;&lt;author&gt;Wu, Gang&lt;/author&gt;&lt;/authors&gt;&lt;/contributors&gt;&lt;titles&gt;&lt;title&gt;PGM-Free Oxygen-Reduction Catalyst Development for Proton-Exchange Membrane Fuel Cells: Challenges, Solutions, and Promises&lt;/title&gt;&lt;secondary-title&gt;Accounts of Materials Research&lt;/secondary-title&gt;&lt;/titles&gt;&lt;periodical&gt;&lt;full-title&gt;Accounts of Materials Research&lt;/full-title&gt;&lt;/periodical&gt;&lt;dates&gt;&lt;year&gt;2022&lt;/year&gt;&lt;/dates&gt;&lt;isbn&gt;2643-6728&lt;/isbn&gt;&lt;urls&gt;&lt;/urls&gt;&lt;/record&gt;&lt;/Cite&gt;&lt;/EndNote&gt;</w:instrText>
      </w:r>
      <w:r w:rsidR="00910131">
        <w:rPr>
          <w:rFonts w:ascii="Times New Roman" w:hAnsi="Times New Roman" w:cs="Times New Roman"/>
          <w:sz w:val="24"/>
          <w:szCs w:val="24"/>
          <w:highlight w:val="yellow"/>
        </w:rPr>
        <w:fldChar w:fldCharType="separate"/>
      </w:r>
      <w:r w:rsidR="00910131">
        <w:rPr>
          <w:rFonts w:ascii="Times New Roman" w:hAnsi="Times New Roman" w:cs="Times New Roman"/>
          <w:noProof/>
          <w:sz w:val="24"/>
          <w:szCs w:val="24"/>
          <w:highlight w:val="yellow"/>
        </w:rPr>
        <w:t>[24, 25]</w:t>
      </w:r>
      <w:r w:rsidR="00910131">
        <w:rPr>
          <w:rFonts w:ascii="Times New Roman" w:hAnsi="Times New Roman" w:cs="Times New Roman"/>
          <w:sz w:val="24"/>
          <w:szCs w:val="24"/>
          <w:highlight w:val="yellow"/>
        </w:rPr>
        <w:fldChar w:fldCharType="end"/>
      </w:r>
      <w:r w:rsidR="00910131">
        <w:rPr>
          <w:rFonts w:ascii="Times New Roman" w:hAnsi="Times New Roman" w:cs="Times New Roman"/>
          <w:sz w:val="24"/>
          <w:szCs w:val="24"/>
        </w:rPr>
        <w:t>.</w:t>
      </w:r>
    </w:p>
    <w:p w14:paraId="0378A364" w14:textId="52342375" w:rsidR="0007042C" w:rsidRPr="00403C53" w:rsidRDefault="0007042C" w:rsidP="0014655F">
      <w:pPr>
        <w:spacing w:before="120" w:after="120" w:line="480" w:lineRule="auto"/>
        <w:jc w:val="both"/>
        <w:rPr>
          <w:rFonts w:ascii="Times New Roman" w:hAnsi="Times New Roman" w:cs="Times New Roman"/>
          <w:sz w:val="24"/>
          <w:szCs w:val="24"/>
        </w:rPr>
      </w:pPr>
      <w:r w:rsidRPr="00671076">
        <w:rPr>
          <w:rFonts w:ascii="Times New Roman" w:hAnsi="Times New Roman" w:cs="Times New Roman"/>
          <w:sz w:val="24"/>
          <w:szCs w:val="24"/>
        </w:rPr>
        <w:t>The most powerful tool for non-destructive in operando characterization of PEM fuel cells is electrochemical impedance spectroscopy</w:t>
      </w:r>
      <w:r w:rsidR="00651AEE" w:rsidRPr="00671076">
        <w:rPr>
          <w:rFonts w:ascii="Times New Roman" w:hAnsi="Times New Roman" w:cs="Times New Roman"/>
          <w:sz w:val="24"/>
          <w:szCs w:val="24"/>
        </w:rPr>
        <w:t xml:space="preserve"> </w:t>
      </w:r>
      <w:r w:rsidR="00671076" w:rsidRPr="00671076">
        <w:rPr>
          <w:rFonts w:ascii="Times New Roman" w:hAnsi="Times New Roman" w:cs="Times New Roman"/>
          <w:sz w:val="24"/>
          <w:szCs w:val="24"/>
        </w:rPr>
        <w:fldChar w:fldCharType="begin"/>
      </w:r>
      <w:r w:rsidR="00671076" w:rsidRPr="00671076">
        <w:rPr>
          <w:rFonts w:ascii="Times New Roman" w:hAnsi="Times New Roman" w:cs="Times New Roman"/>
          <w:sz w:val="24"/>
          <w:szCs w:val="24"/>
        </w:rPr>
        <w:instrText xml:space="preserve"> ADDIN EN.CITE &lt;EndNote&gt;&lt;Cite&gt;&lt;Author&gt;Lasia&lt;/Author&gt;&lt;Year&gt;2002&lt;/Year&gt;&lt;RecNum&gt;398&lt;/RecNum&gt;&lt;DisplayText&gt;[26, 27]&lt;/DisplayText&gt;&lt;record&gt;&lt;rec-number&gt;398&lt;/rec-number&gt;&lt;foreign-keys&gt;&lt;key app="EN" db-id="dd9ss9txl2sr9pepa0gv0vs0z5ztd2af5vsz" timestamp="1649860040"&gt;398&lt;/key&gt;&lt;/foreign-keys&gt;&lt;ref-type name="Book Section"&gt;5&lt;/ref-type&gt;&lt;contributors&gt;&lt;authors&gt;&lt;author&gt;Lasia, Andrzej&lt;/author&gt;&lt;/authors&gt;&lt;/contributors&gt;&lt;titles&gt;&lt;title&gt;Electrochemical impedance spectroscopy and its applications&lt;/title&gt;&lt;secondary-title&gt;Modern aspects of electrochemistry&lt;/secondary-title&gt;&lt;/titles&gt;&lt;pages&gt;143-248&lt;/pages&gt;&lt;dates&gt;&lt;year&gt;2002&lt;/year&gt;&lt;/dates&gt;&lt;publisher&gt;Springer&lt;/publisher&gt;&lt;urls&gt;&lt;/urls&gt;&lt;/record&gt;&lt;/Cite&gt;&lt;Cite&gt;&lt;Author&gt;M. E. Orazem&lt;/Author&gt;&lt;Year&gt;2017&lt;/Year&gt;&lt;RecNum&gt;342&lt;/RecNum&gt;&lt;record&gt;&lt;rec-number&gt;342&lt;/rec-number&gt;&lt;foreign-keys&gt;&lt;key app="EN" db-id="dd9ss9txl2sr9pepa0gv0vs0z5ztd2af5vsz" timestamp="1649858265"&gt;342&lt;/key&gt;&lt;/foreign-keys&gt;&lt;ref-type name="Journal Article"&gt;17&lt;/ref-type&gt;&lt;contributors&gt;&lt;authors&gt;&lt;author&gt;M. E. Orazem, B. Tribollet. &lt;/author&gt;&lt;/authors&gt;&lt;/contributors&gt;&lt;titles&gt;&lt;title&gt;Electrochemical Impedance Spectroscopy, 2nd Edition&lt;/title&gt;&lt;secondary-title&gt;Wiley, New-York&lt;/secondary-title&gt;&lt;/titles&gt;&lt;periodical&gt;&lt;full-title&gt;Wiley, New-York&lt;/full-title&gt;&lt;/periodical&gt;&lt;dates&gt;&lt;year&gt;2017&lt;/year&gt;&lt;/dates&gt;&lt;urls&gt;&lt;/urls&gt;&lt;/record&gt;&lt;/Cite&gt;&lt;/EndNote&gt;</w:instrText>
      </w:r>
      <w:r w:rsidR="00671076" w:rsidRPr="00671076">
        <w:rPr>
          <w:rFonts w:ascii="Times New Roman" w:hAnsi="Times New Roman" w:cs="Times New Roman"/>
          <w:sz w:val="24"/>
          <w:szCs w:val="24"/>
        </w:rPr>
        <w:fldChar w:fldCharType="separate"/>
      </w:r>
      <w:r w:rsidR="00671076" w:rsidRPr="00671076">
        <w:rPr>
          <w:rFonts w:ascii="Times New Roman" w:hAnsi="Times New Roman" w:cs="Times New Roman"/>
          <w:noProof/>
          <w:sz w:val="24"/>
          <w:szCs w:val="24"/>
        </w:rPr>
        <w:t>[26, 27]</w:t>
      </w:r>
      <w:r w:rsidR="00671076" w:rsidRPr="00671076">
        <w:rPr>
          <w:rFonts w:ascii="Times New Roman" w:hAnsi="Times New Roman" w:cs="Times New Roman"/>
          <w:sz w:val="24"/>
          <w:szCs w:val="24"/>
        </w:rPr>
        <w:fldChar w:fldCharType="end"/>
      </w:r>
      <w:r w:rsidRPr="00671076">
        <w:rPr>
          <w:rFonts w:ascii="Times New Roman" w:hAnsi="Times New Roman" w:cs="Times New Roman"/>
          <w:sz w:val="24"/>
          <w:szCs w:val="24"/>
        </w:rPr>
        <w:t xml:space="preserve"> (see also a seminal paper by Macdonald with historical perspective of EIS</w:t>
      </w:r>
      <w:r w:rsidR="00671076" w:rsidRPr="00671076">
        <w:rPr>
          <w:rFonts w:ascii="Times New Roman" w:hAnsi="Times New Roman" w:cs="Times New Roman"/>
          <w:sz w:val="24"/>
          <w:szCs w:val="24"/>
        </w:rPr>
        <w:t xml:space="preserve"> </w:t>
      </w:r>
      <w:r w:rsidR="00671076">
        <w:rPr>
          <w:rFonts w:ascii="Times New Roman" w:hAnsi="Times New Roman" w:cs="Times New Roman"/>
          <w:sz w:val="24"/>
          <w:szCs w:val="24"/>
        </w:rPr>
        <w:fldChar w:fldCharType="begin"/>
      </w:r>
      <w:r w:rsidR="00671076">
        <w:rPr>
          <w:rFonts w:ascii="Times New Roman" w:hAnsi="Times New Roman" w:cs="Times New Roman"/>
          <w:sz w:val="24"/>
          <w:szCs w:val="24"/>
        </w:rPr>
        <w:instrText xml:space="preserve"> ADDIN EN.CITE &lt;EndNote&gt;&lt;Cite&gt;&lt;Author&gt;Macdonald&lt;/Author&gt;&lt;Year&gt;2006&lt;/Year&gt;&lt;RecNum&gt;383&lt;/RecNum&gt;&lt;DisplayText&gt;[28]&lt;/DisplayText&gt;&lt;record&gt;&lt;rec-number&gt;383&lt;/rec-number&gt;&lt;foreign-keys&gt;&lt;key app="EN" db-id="dd9ss9txl2sr9pepa0gv0vs0z5ztd2af5vsz" timestamp="1649859888"&gt;383&lt;/key&gt;&lt;/foreign-keys&gt;&lt;ref-type name="Journal Article"&gt;17&lt;/ref-type&gt;&lt;contributors&gt;&lt;authors&gt;&lt;author&gt;Macdonald, Digby D&lt;/author&gt;&lt;/authors&gt;&lt;/contributors&gt;&lt;titles&gt;&lt;title&gt;Reflections on the history of electrochemical impedance spectroscopy&lt;/title&gt;&lt;secondary-title&gt;Electrochimica Acta&lt;/secondary-title&gt;&lt;/titles&gt;&lt;periodical&gt;&lt;full-title&gt;Electrochimica Acta&lt;/full-title&gt;&lt;/periodical&gt;&lt;pages&gt;1376-1388&lt;/pages&gt;&lt;volume&gt;51&lt;/volume&gt;&lt;number&gt;8-9&lt;/number&gt;&lt;dates&gt;&lt;year&gt;2006&lt;/year&gt;&lt;/dates&gt;&lt;isbn&gt;0013-4686&lt;/isbn&gt;&lt;urls&gt;&lt;/urls&gt;&lt;/record&gt;&lt;/Cite&gt;&lt;/EndNote&gt;</w:instrText>
      </w:r>
      <w:r w:rsidR="00671076">
        <w:rPr>
          <w:rFonts w:ascii="Times New Roman" w:hAnsi="Times New Roman" w:cs="Times New Roman"/>
          <w:sz w:val="24"/>
          <w:szCs w:val="24"/>
        </w:rPr>
        <w:fldChar w:fldCharType="separate"/>
      </w:r>
      <w:r w:rsidR="00671076">
        <w:rPr>
          <w:rFonts w:ascii="Times New Roman" w:hAnsi="Times New Roman" w:cs="Times New Roman"/>
          <w:noProof/>
          <w:sz w:val="24"/>
          <w:szCs w:val="24"/>
        </w:rPr>
        <w:t>[28]</w:t>
      </w:r>
      <w:r w:rsidR="00671076">
        <w:rPr>
          <w:rFonts w:ascii="Times New Roman" w:hAnsi="Times New Roman" w:cs="Times New Roman"/>
          <w:sz w:val="24"/>
          <w:szCs w:val="24"/>
        </w:rPr>
        <w:fldChar w:fldCharType="end"/>
      </w:r>
      <w:r w:rsidR="00671076">
        <w:rPr>
          <w:rFonts w:ascii="Times New Roman" w:hAnsi="Times New Roman" w:cs="Times New Roman"/>
          <w:sz w:val="24"/>
          <w:szCs w:val="24"/>
        </w:rPr>
        <w:t>)</w:t>
      </w:r>
      <w:r w:rsidRPr="00671076">
        <w:rPr>
          <w:rFonts w:ascii="Times New Roman" w:hAnsi="Times New Roman" w:cs="Times New Roman"/>
          <w:sz w:val="24"/>
          <w:szCs w:val="24"/>
        </w:rPr>
        <w:t>. Over the past decade, a number of publications on EIS in fuel cell studies exhibited exponential growth. Any transport or kinetic process in the cell eventually changes proton and electron currents, thereby changing the cell impedance. In this way, impedance spectra contain information on transport and kinetic parameters of PEMFC's. However, retrieval of this information is a complicated task.</w:t>
      </w:r>
    </w:p>
    <w:p w14:paraId="4620DABE" w14:textId="48D67A03" w:rsidR="0007042C" w:rsidRPr="00403C53" w:rsidRDefault="0007042C" w:rsidP="0014655F">
      <w:pPr>
        <w:spacing w:before="120" w:after="120" w:line="480" w:lineRule="auto"/>
        <w:jc w:val="both"/>
        <w:rPr>
          <w:rFonts w:ascii="Times New Roman" w:hAnsi="Times New Roman" w:cs="Times New Roman"/>
          <w:sz w:val="24"/>
          <w:szCs w:val="24"/>
        </w:rPr>
      </w:pPr>
      <w:r w:rsidRPr="00403C53">
        <w:rPr>
          <w:rFonts w:ascii="Times New Roman" w:hAnsi="Times New Roman" w:cs="Times New Roman"/>
          <w:sz w:val="24"/>
          <w:szCs w:val="24"/>
        </w:rPr>
        <w:t xml:space="preserve">A pioneering work of Springer, </w:t>
      </w:r>
      <w:proofErr w:type="spellStart"/>
      <w:r w:rsidRPr="00403C53">
        <w:rPr>
          <w:rFonts w:ascii="Times New Roman" w:hAnsi="Times New Roman" w:cs="Times New Roman"/>
          <w:sz w:val="24"/>
          <w:szCs w:val="24"/>
        </w:rPr>
        <w:t>Zawodzinski</w:t>
      </w:r>
      <w:proofErr w:type="spellEnd"/>
      <w:r w:rsidRPr="00403C53">
        <w:rPr>
          <w:rFonts w:ascii="Times New Roman" w:hAnsi="Times New Roman" w:cs="Times New Roman"/>
          <w:sz w:val="24"/>
          <w:szCs w:val="24"/>
        </w:rPr>
        <w:t xml:space="preserve">, Wilson and </w:t>
      </w:r>
      <w:proofErr w:type="spellStart"/>
      <w:r w:rsidRPr="00403C53">
        <w:rPr>
          <w:rFonts w:ascii="Times New Roman" w:hAnsi="Times New Roman" w:cs="Times New Roman"/>
          <w:sz w:val="24"/>
          <w:szCs w:val="24"/>
        </w:rPr>
        <w:t>Gottesfeld</w:t>
      </w:r>
      <w:proofErr w:type="spellEnd"/>
      <w:r w:rsidRPr="00403C53">
        <w:rPr>
          <w:rFonts w:ascii="Times New Roman" w:hAnsi="Times New Roman" w:cs="Times New Roman"/>
          <w:sz w:val="24"/>
          <w:szCs w:val="24"/>
        </w:rPr>
        <w:t xml:space="preserve"> </w:t>
      </w:r>
      <w:r w:rsidR="00671076">
        <w:rPr>
          <w:rFonts w:ascii="Times New Roman" w:hAnsi="Times New Roman" w:cs="Times New Roman"/>
          <w:sz w:val="24"/>
          <w:szCs w:val="24"/>
        </w:rPr>
        <w:t xml:space="preserve"> </w:t>
      </w:r>
      <w:r w:rsidR="00671076">
        <w:rPr>
          <w:rFonts w:ascii="Times New Roman" w:hAnsi="Times New Roman" w:cs="Times New Roman"/>
          <w:sz w:val="24"/>
          <w:szCs w:val="24"/>
        </w:rPr>
        <w:fldChar w:fldCharType="begin"/>
      </w:r>
      <w:r w:rsidR="00671076">
        <w:rPr>
          <w:rFonts w:ascii="Times New Roman" w:hAnsi="Times New Roman" w:cs="Times New Roman"/>
          <w:sz w:val="24"/>
          <w:szCs w:val="24"/>
        </w:rPr>
        <w:instrText xml:space="preserve"> ADDIN EN.CITE &lt;EndNote&gt;&lt;Cite&gt;&lt;Author&gt;Springer&lt;/Author&gt;&lt;Year&gt;1996&lt;/Year&gt;&lt;RecNum&gt;386&lt;/RecNum&gt;&lt;DisplayText&gt;[29]&lt;/DisplayText&gt;&lt;record&gt;&lt;rec-number&gt;386&lt;/rec-number&gt;&lt;foreign-keys&gt;&lt;key app="EN" db-id="dd9ss9txl2sr9pepa0gv0vs0z5ztd2af5vsz" timestamp="1649859898"&gt;386&lt;/key&gt;&lt;/foreign-keys&gt;&lt;ref-type name="Journal Article"&gt;17&lt;/ref-type&gt;&lt;contributors&gt;&lt;authors&gt;&lt;author&gt;Springer, TE&lt;/author&gt;&lt;author&gt;Zawodzinski, TA&lt;/author&gt;&lt;author&gt;Wilson, MS&lt;/author&gt;&lt;author&gt;Gottesfeld, S&lt;/author&gt;&lt;/authors&gt;&lt;/contributors&gt;&lt;titles&gt;&lt;title&gt;Characterization of polymer electrolyte fuel cells using AC impedance spectroscopy&lt;/title&gt;&lt;secondary-title&gt;Journal of the Electrochemical Society&lt;/secondary-title&gt;&lt;/titles&gt;&lt;periodical&gt;&lt;full-title&gt;Journal of the Electrochemical Society&lt;/full-title&gt;&lt;/periodical&gt;&lt;pages&gt;587&lt;/pages&gt;&lt;volume&gt;143&lt;/volume&gt;&lt;number&gt;2&lt;/number&gt;&lt;dates&gt;&lt;year&gt;1996&lt;/year&gt;&lt;/dates&gt;&lt;isbn&gt;1945-7111&lt;/isbn&gt;&lt;urls&gt;&lt;/urls&gt;&lt;/record&gt;&lt;/Cite&gt;&lt;/EndNote&gt;</w:instrText>
      </w:r>
      <w:r w:rsidR="00671076">
        <w:rPr>
          <w:rFonts w:ascii="Times New Roman" w:hAnsi="Times New Roman" w:cs="Times New Roman"/>
          <w:sz w:val="24"/>
          <w:szCs w:val="24"/>
        </w:rPr>
        <w:fldChar w:fldCharType="separate"/>
      </w:r>
      <w:r w:rsidR="00671076">
        <w:rPr>
          <w:rFonts w:ascii="Times New Roman" w:hAnsi="Times New Roman" w:cs="Times New Roman"/>
          <w:noProof/>
          <w:sz w:val="24"/>
          <w:szCs w:val="24"/>
        </w:rPr>
        <w:t>[29]</w:t>
      </w:r>
      <w:r w:rsidR="00671076">
        <w:rPr>
          <w:rFonts w:ascii="Times New Roman" w:hAnsi="Times New Roman" w:cs="Times New Roman"/>
          <w:sz w:val="24"/>
          <w:szCs w:val="24"/>
        </w:rPr>
        <w:fldChar w:fldCharType="end"/>
      </w:r>
      <w:r w:rsidR="00651AEE">
        <w:rPr>
          <w:rFonts w:ascii="Times New Roman" w:hAnsi="Times New Roman" w:cs="Times New Roman"/>
          <w:sz w:val="24"/>
          <w:szCs w:val="24"/>
        </w:rPr>
        <w:t xml:space="preserve"> </w:t>
      </w:r>
      <w:r w:rsidR="00671076" w:rsidRPr="00671076">
        <w:rPr>
          <w:rFonts w:ascii="Times New Roman" w:hAnsi="Times New Roman" w:cs="Times New Roman"/>
          <w:b/>
          <w:bCs/>
          <w:sz w:val="24"/>
          <w:szCs w:val="24"/>
        </w:rPr>
        <w:t xml:space="preserve"> </w:t>
      </w:r>
      <w:r w:rsidRPr="00403C53">
        <w:rPr>
          <w:rFonts w:ascii="Times New Roman" w:hAnsi="Times New Roman" w:cs="Times New Roman"/>
          <w:sz w:val="24"/>
          <w:szCs w:val="24"/>
        </w:rPr>
        <w:t xml:space="preserve">published in 1996 gave rise to development of analytical and numerical physics-based models for cell impedance </w:t>
      </w:r>
      <w:r w:rsidR="002A1E8D" w:rsidRPr="002A1E8D">
        <w:rPr>
          <w:rFonts w:ascii="Times New Roman" w:hAnsi="Times New Roman" w:cs="Times New Roman"/>
          <w:sz w:val="24"/>
          <w:szCs w:val="24"/>
        </w:rPr>
        <w:fldChar w:fldCharType="begin">
          <w:fldData xml:space="preserve">PEVuZE5vdGU+PENpdGU+PEF1dGhvcj5FaWtlcmxpbmc8L0F1dGhvcj48WWVhcj4xOTk5PC9ZZWFy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==
</w:fldData>
        </w:fldChar>
      </w:r>
      <w:r w:rsidR="002A1E8D" w:rsidRPr="002A1E8D">
        <w:rPr>
          <w:rFonts w:ascii="Times New Roman" w:hAnsi="Times New Roman" w:cs="Times New Roman"/>
          <w:sz w:val="24"/>
          <w:szCs w:val="24"/>
        </w:rPr>
        <w:instrText xml:space="preserve"> ADDIN EN.CITE </w:instrText>
      </w:r>
      <w:r w:rsidR="002A1E8D" w:rsidRPr="002A1E8D">
        <w:rPr>
          <w:rFonts w:ascii="Times New Roman" w:hAnsi="Times New Roman" w:cs="Times New Roman"/>
          <w:sz w:val="24"/>
          <w:szCs w:val="24"/>
        </w:rPr>
        <w:fldChar w:fldCharType="begin">
          <w:fldData xml:space="preserve">PEVuZE5vdGU+PENpdGU+PEF1dGhvcj5FaWtlcmxpbmc8L0F1dGhvcj48WWVhcj4xOTk5PC9ZZWFy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==
</w:fldData>
        </w:fldChar>
      </w:r>
      <w:r w:rsidR="002A1E8D" w:rsidRPr="002A1E8D">
        <w:rPr>
          <w:rFonts w:ascii="Times New Roman" w:hAnsi="Times New Roman" w:cs="Times New Roman"/>
          <w:sz w:val="24"/>
          <w:szCs w:val="24"/>
        </w:rPr>
        <w:instrText xml:space="preserve"> ADDIN EN.CITE.DATA </w:instrText>
      </w:r>
      <w:r w:rsidR="002A1E8D" w:rsidRPr="002A1E8D">
        <w:rPr>
          <w:rFonts w:ascii="Times New Roman" w:hAnsi="Times New Roman" w:cs="Times New Roman"/>
          <w:sz w:val="24"/>
          <w:szCs w:val="24"/>
        </w:rPr>
      </w:r>
      <w:r w:rsidR="002A1E8D" w:rsidRPr="002A1E8D">
        <w:rPr>
          <w:rFonts w:ascii="Times New Roman" w:hAnsi="Times New Roman" w:cs="Times New Roman"/>
          <w:sz w:val="24"/>
          <w:szCs w:val="24"/>
        </w:rPr>
        <w:fldChar w:fldCharType="end"/>
      </w:r>
      <w:r w:rsidR="002A1E8D" w:rsidRPr="002A1E8D">
        <w:rPr>
          <w:rFonts w:ascii="Times New Roman" w:hAnsi="Times New Roman" w:cs="Times New Roman"/>
          <w:sz w:val="24"/>
          <w:szCs w:val="24"/>
        </w:rPr>
      </w:r>
      <w:r w:rsidR="002A1E8D" w:rsidRPr="002A1E8D">
        <w:rPr>
          <w:rFonts w:ascii="Times New Roman" w:hAnsi="Times New Roman" w:cs="Times New Roman"/>
          <w:sz w:val="24"/>
          <w:szCs w:val="24"/>
        </w:rPr>
        <w:fldChar w:fldCharType="separate"/>
      </w:r>
      <w:r w:rsidR="002A1E8D" w:rsidRPr="002A1E8D">
        <w:rPr>
          <w:rFonts w:ascii="Times New Roman" w:hAnsi="Times New Roman" w:cs="Times New Roman"/>
          <w:noProof/>
          <w:sz w:val="24"/>
          <w:szCs w:val="24"/>
        </w:rPr>
        <w:t>[30-46]</w:t>
      </w:r>
      <w:r w:rsidR="002A1E8D" w:rsidRPr="002A1E8D">
        <w:rPr>
          <w:rFonts w:ascii="Times New Roman" w:hAnsi="Times New Roman" w:cs="Times New Roman"/>
          <w:sz w:val="24"/>
          <w:szCs w:val="24"/>
        </w:rPr>
        <w:fldChar w:fldCharType="end"/>
      </w:r>
      <w:r w:rsidRPr="002A1E8D">
        <w:rPr>
          <w:rStyle w:val="EndnoteAnchor"/>
          <w:rFonts w:ascii="Times New Roman" w:hAnsi="Times New Roman" w:cs="Times New Roman"/>
          <w:vanish/>
          <w:sz w:val="24"/>
          <w:szCs w:val="24"/>
          <w:vertAlign w:val="baseline"/>
        </w:rPr>
        <w:endnoteReference w:id="1"/>
      </w:r>
      <w:r w:rsidRPr="002A1E8D">
        <w:rPr>
          <w:rFonts w:ascii="Times New Roman" w:hAnsi="Times New Roman" w:cs="Times New Roman"/>
          <w:vanish/>
          <w:sz w:val="24"/>
          <w:szCs w:val="24"/>
        </w:rPr>
        <w:t xml:space="preserve">, </w:t>
      </w:r>
      <w:r w:rsidRPr="002A1E8D">
        <w:rPr>
          <w:rStyle w:val="EndnoteAnchor"/>
          <w:rFonts w:ascii="Times New Roman" w:hAnsi="Times New Roman" w:cs="Times New Roman"/>
          <w:vanish/>
          <w:sz w:val="24"/>
          <w:szCs w:val="24"/>
          <w:vertAlign w:val="baseline"/>
        </w:rPr>
        <w:endnoteReference w:id="2"/>
      </w:r>
      <w:r w:rsidRPr="002A1E8D">
        <w:rPr>
          <w:rFonts w:ascii="Times New Roman" w:hAnsi="Times New Roman" w:cs="Times New Roman"/>
          <w:vanish/>
          <w:sz w:val="24"/>
          <w:szCs w:val="24"/>
        </w:rPr>
        <w:t xml:space="preserve">, </w:t>
      </w:r>
      <w:r w:rsidRPr="002A1E8D">
        <w:rPr>
          <w:rStyle w:val="EndnoteAnchor"/>
          <w:rFonts w:ascii="Times New Roman" w:hAnsi="Times New Roman" w:cs="Times New Roman"/>
          <w:vanish/>
          <w:sz w:val="24"/>
          <w:szCs w:val="24"/>
          <w:vertAlign w:val="baseline"/>
        </w:rPr>
        <w:endnoteReference w:id="3"/>
      </w:r>
      <w:r w:rsidRPr="002A1E8D">
        <w:rPr>
          <w:rFonts w:ascii="Times New Roman" w:hAnsi="Times New Roman" w:cs="Times New Roman"/>
          <w:vanish/>
          <w:sz w:val="24"/>
          <w:szCs w:val="24"/>
        </w:rPr>
        <w:t xml:space="preserve">, </w:t>
      </w:r>
      <w:r w:rsidRPr="002A1E8D">
        <w:rPr>
          <w:rStyle w:val="EndnoteAnchor"/>
          <w:rFonts w:ascii="Times New Roman" w:hAnsi="Times New Roman" w:cs="Times New Roman"/>
          <w:vanish/>
          <w:sz w:val="24"/>
          <w:szCs w:val="24"/>
          <w:vertAlign w:val="baseline"/>
        </w:rPr>
        <w:endnoteReference w:id="4"/>
      </w:r>
      <w:r w:rsidRPr="002A1E8D">
        <w:rPr>
          <w:rFonts w:ascii="Times New Roman" w:hAnsi="Times New Roman" w:cs="Times New Roman"/>
          <w:vanish/>
          <w:sz w:val="24"/>
          <w:szCs w:val="24"/>
        </w:rPr>
        <w:t xml:space="preserve">, </w:t>
      </w:r>
      <w:r w:rsidRPr="002A1E8D">
        <w:rPr>
          <w:rStyle w:val="EndnoteAnchor"/>
          <w:rFonts w:ascii="Times New Roman" w:hAnsi="Times New Roman" w:cs="Times New Roman"/>
          <w:vanish/>
          <w:sz w:val="24"/>
          <w:szCs w:val="24"/>
          <w:vertAlign w:val="baseline"/>
        </w:rPr>
        <w:endnoteReference w:id="5"/>
      </w:r>
      <w:r w:rsidRPr="002A1E8D">
        <w:rPr>
          <w:rFonts w:ascii="Times New Roman" w:hAnsi="Times New Roman" w:cs="Times New Roman"/>
          <w:vanish/>
          <w:sz w:val="24"/>
          <w:szCs w:val="24"/>
        </w:rPr>
        <w:t xml:space="preserve">, </w:t>
      </w:r>
      <w:r w:rsidRPr="002A1E8D">
        <w:rPr>
          <w:rStyle w:val="EndnoteAnchor"/>
          <w:rFonts w:ascii="Times New Roman" w:hAnsi="Times New Roman" w:cs="Times New Roman"/>
          <w:vanish/>
          <w:sz w:val="24"/>
          <w:szCs w:val="24"/>
          <w:vertAlign w:val="baseline"/>
        </w:rPr>
        <w:endnoteReference w:id="6"/>
      </w:r>
      <w:r w:rsidRPr="002A1E8D">
        <w:rPr>
          <w:rFonts w:ascii="Times New Roman" w:hAnsi="Times New Roman" w:cs="Times New Roman"/>
          <w:vanish/>
          <w:sz w:val="24"/>
          <w:szCs w:val="24"/>
        </w:rPr>
        <w:t xml:space="preserve">, </w:t>
      </w:r>
      <w:r w:rsidRPr="002A1E8D">
        <w:rPr>
          <w:rStyle w:val="EndnoteAnchor"/>
          <w:rFonts w:ascii="Times New Roman" w:hAnsi="Times New Roman" w:cs="Times New Roman"/>
          <w:vanish/>
          <w:sz w:val="24"/>
          <w:szCs w:val="24"/>
          <w:vertAlign w:val="baseline"/>
        </w:rPr>
        <w:endnoteReference w:id="7"/>
      </w:r>
      <w:r w:rsidRPr="002A1E8D">
        <w:rPr>
          <w:rFonts w:ascii="Times New Roman" w:hAnsi="Times New Roman" w:cs="Times New Roman"/>
          <w:vanish/>
          <w:sz w:val="24"/>
          <w:szCs w:val="24"/>
        </w:rPr>
        <w:t xml:space="preserve">, </w:t>
      </w:r>
      <w:r w:rsidRPr="002A1E8D">
        <w:rPr>
          <w:rStyle w:val="EndnoteAnchor"/>
          <w:rFonts w:ascii="Times New Roman" w:hAnsi="Times New Roman" w:cs="Times New Roman"/>
          <w:vanish/>
          <w:sz w:val="24"/>
          <w:szCs w:val="24"/>
          <w:vertAlign w:val="baseline"/>
        </w:rPr>
        <w:endnoteReference w:id="8"/>
      </w:r>
      <w:r w:rsidRPr="002A1E8D">
        <w:rPr>
          <w:rFonts w:ascii="Times New Roman" w:hAnsi="Times New Roman" w:cs="Times New Roman"/>
          <w:vanish/>
          <w:sz w:val="24"/>
          <w:szCs w:val="24"/>
        </w:rPr>
        <w:t xml:space="preserve">, </w:t>
      </w:r>
      <w:r w:rsidRPr="002A1E8D">
        <w:rPr>
          <w:rStyle w:val="EndnoteAnchor"/>
          <w:rFonts w:ascii="Times New Roman" w:hAnsi="Times New Roman" w:cs="Times New Roman"/>
          <w:vanish/>
          <w:sz w:val="24"/>
          <w:szCs w:val="24"/>
          <w:vertAlign w:val="baseline"/>
        </w:rPr>
        <w:endnoteReference w:id="9"/>
      </w:r>
      <w:r w:rsidRPr="002A1E8D">
        <w:rPr>
          <w:rFonts w:ascii="Times New Roman" w:hAnsi="Times New Roman" w:cs="Times New Roman"/>
          <w:vanish/>
          <w:sz w:val="24"/>
          <w:szCs w:val="24"/>
        </w:rPr>
        <w:t xml:space="preserve">, </w:t>
      </w:r>
      <w:r w:rsidRPr="002A1E8D">
        <w:rPr>
          <w:rStyle w:val="EndnoteAnchor"/>
          <w:rFonts w:ascii="Times New Roman" w:hAnsi="Times New Roman" w:cs="Times New Roman"/>
          <w:vanish/>
          <w:sz w:val="24"/>
          <w:szCs w:val="24"/>
          <w:vertAlign w:val="baseline"/>
        </w:rPr>
        <w:endnoteReference w:id="10"/>
      </w:r>
      <w:r w:rsidRPr="002A1E8D">
        <w:rPr>
          <w:rFonts w:ascii="Times New Roman" w:hAnsi="Times New Roman" w:cs="Times New Roman"/>
          <w:vanish/>
          <w:sz w:val="24"/>
          <w:szCs w:val="24"/>
        </w:rPr>
        <w:t xml:space="preserve">, </w:t>
      </w:r>
      <w:r w:rsidRPr="002A1E8D">
        <w:rPr>
          <w:rStyle w:val="EndnoteAnchor"/>
          <w:rFonts w:ascii="Times New Roman" w:hAnsi="Times New Roman" w:cs="Times New Roman"/>
          <w:vanish/>
          <w:sz w:val="24"/>
          <w:szCs w:val="24"/>
          <w:vertAlign w:val="baseline"/>
        </w:rPr>
        <w:endnoteReference w:id="11"/>
      </w:r>
      <w:r w:rsidRPr="002A1E8D">
        <w:rPr>
          <w:rFonts w:ascii="Times New Roman" w:hAnsi="Times New Roman" w:cs="Times New Roman"/>
          <w:vanish/>
          <w:sz w:val="24"/>
          <w:szCs w:val="24"/>
        </w:rPr>
        <w:t xml:space="preserve">, </w:t>
      </w:r>
      <w:r w:rsidRPr="002A1E8D">
        <w:rPr>
          <w:rStyle w:val="EndnoteAnchor"/>
          <w:rFonts w:ascii="Times New Roman" w:hAnsi="Times New Roman" w:cs="Times New Roman"/>
          <w:vanish/>
          <w:sz w:val="24"/>
          <w:szCs w:val="24"/>
          <w:vertAlign w:val="baseline"/>
        </w:rPr>
        <w:endnoteReference w:id="12"/>
      </w:r>
      <w:r w:rsidRPr="002A1E8D">
        <w:rPr>
          <w:rFonts w:ascii="Times New Roman" w:hAnsi="Times New Roman" w:cs="Times New Roman"/>
          <w:vanish/>
          <w:sz w:val="24"/>
          <w:szCs w:val="24"/>
        </w:rPr>
        <w:t xml:space="preserve">, </w:t>
      </w:r>
      <w:r w:rsidRPr="002A1E8D">
        <w:rPr>
          <w:rStyle w:val="EndnoteAnchor"/>
          <w:rFonts w:ascii="Times New Roman" w:hAnsi="Times New Roman" w:cs="Times New Roman"/>
          <w:vanish/>
          <w:sz w:val="24"/>
          <w:szCs w:val="24"/>
          <w:vertAlign w:val="baseline"/>
        </w:rPr>
        <w:endnoteReference w:id="13"/>
      </w:r>
      <w:r w:rsidRPr="002A1E8D">
        <w:rPr>
          <w:rFonts w:ascii="Times New Roman" w:hAnsi="Times New Roman" w:cs="Times New Roman"/>
          <w:vanish/>
          <w:sz w:val="24"/>
          <w:szCs w:val="24"/>
        </w:rPr>
        <w:t xml:space="preserve">, </w:t>
      </w:r>
      <w:r w:rsidRPr="002A1E8D">
        <w:rPr>
          <w:rStyle w:val="EndnoteAnchor"/>
          <w:rFonts w:ascii="Times New Roman" w:hAnsi="Times New Roman" w:cs="Times New Roman"/>
          <w:vanish/>
          <w:sz w:val="24"/>
          <w:szCs w:val="24"/>
          <w:vertAlign w:val="baseline"/>
        </w:rPr>
        <w:endnoteReference w:id="14"/>
      </w:r>
      <w:r w:rsidRPr="002A1E8D">
        <w:rPr>
          <w:rFonts w:ascii="Times New Roman" w:hAnsi="Times New Roman" w:cs="Times New Roman"/>
          <w:vanish/>
          <w:sz w:val="24"/>
          <w:szCs w:val="24"/>
        </w:rPr>
        <w:t xml:space="preserve">, </w:t>
      </w:r>
      <w:r w:rsidRPr="002A1E8D">
        <w:rPr>
          <w:rStyle w:val="EndnoteAnchor"/>
          <w:rFonts w:ascii="Times New Roman" w:hAnsi="Times New Roman" w:cs="Times New Roman"/>
          <w:vanish/>
          <w:sz w:val="24"/>
          <w:szCs w:val="24"/>
          <w:vertAlign w:val="baseline"/>
        </w:rPr>
        <w:endnoteReference w:id="15"/>
      </w:r>
      <w:r w:rsidRPr="002A1E8D">
        <w:rPr>
          <w:rFonts w:ascii="Times New Roman" w:hAnsi="Times New Roman" w:cs="Times New Roman"/>
          <w:vanish/>
          <w:sz w:val="24"/>
          <w:szCs w:val="24"/>
        </w:rPr>
        <w:t>,</w:t>
      </w:r>
      <w:r w:rsidR="00651AEE" w:rsidRPr="002A1E8D">
        <w:rPr>
          <w:rFonts w:ascii="Times New Roman" w:hAnsi="Times New Roman" w:cs="Times New Roman"/>
          <w:sz w:val="24"/>
          <w:szCs w:val="24"/>
        </w:rPr>
        <w:t>.</w:t>
      </w:r>
      <w:r w:rsidR="00651AEE" w:rsidRPr="00403C53">
        <w:rPr>
          <w:rFonts w:ascii="Times New Roman" w:hAnsi="Times New Roman" w:cs="Times New Roman"/>
          <w:sz w:val="24"/>
          <w:szCs w:val="24"/>
        </w:rPr>
        <w:t xml:space="preserve"> </w:t>
      </w:r>
      <w:r w:rsidRPr="00403C53">
        <w:rPr>
          <w:rFonts w:ascii="Times New Roman" w:hAnsi="Times New Roman" w:cs="Times New Roman"/>
          <w:sz w:val="24"/>
          <w:szCs w:val="24"/>
        </w:rPr>
        <w:t xml:space="preserve">(more references can be found in a recent review </w:t>
      </w:r>
      <w:r w:rsidR="002A1E8D">
        <w:rPr>
          <w:rFonts w:ascii="Times New Roman" w:hAnsi="Times New Roman" w:cs="Times New Roman"/>
          <w:sz w:val="24"/>
          <w:szCs w:val="24"/>
        </w:rPr>
        <w:fldChar w:fldCharType="begin"/>
      </w:r>
      <w:r w:rsidR="002A1E8D">
        <w:rPr>
          <w:rFonts w:ascii="Times New Roman" w:hAnsi="Times New Roman" w:cs="Times New Roman"/>
          <w:sz w:val="24"/>
          <w:szCs w:val="24"/>
        </w:rPr>
        <w:instrText xml:space="preserve"> ADDIN EN.CITE &lt;EndNote&gt;&lt;Cite&gt;&lt;Author&gt;Tang&lt;/Author&gt;&lt;Year&gt;2020&lt;/Year&gt;&lt;RecNum&gt;350&lt;/RecNum&gt;&lt;DisplayText&gt;[47]&lt;/DisplayText&gt;&lt;record&gt;&lt;rec-number&gt;350&lt;/rec-number&gt;&lt;foreign-keys&gt;&lt;key app="EN" db-id="dd9ss9txl2sr9pepa0gv0vs0z5ztd2af5vsz" timestamp="1649859528"&gt;350&lt;/key&gt;&lt;/foreign-keys&gt;&lt;ref-type name="Journal Article"&gt;17&lt;/ref-type&gt;&lt;contributors&gt;&lt;authors&gt;&lt;author&gt;Tang, Zhepeng&lt;/author&gt;&lt;author&gt;Huang, Qiu-An&lt;/author&gt;&lt;author&gt;Wang, Yan-Jie&lt;/author&gt;&lt;author&gt;Zhang, Fangzhou&lt;/author&gt;&lt;author&gt;Li, Weiheng&lt;/author&gt;&lt;author&gt;Li, Aijun&lt;/author&gt;&lt;author&gt;Zhang, Lei&lt;/author&gt;&lt;author&gt;Zhang, Jiujun&lt;/author&gt;&lt;/authors&gt;&lt;/contributors&gt;&lt;titles&gt;&lt;title&gt;Recent progress in the use of electrochemical impedance spectroscopy for the measurement, monitoring, diagnosis and optimization of proton exchange membrane fuel cell performance&lt;/title&gt;&lt;secondary-title&gt;Journal of Power Sources&lt;/secondary-title&gt;&lt;/titles&gt;&lt;periodical&gt;&lt;full-title&gt;Journal of Power Sources&lt;/full-title&gt;&lt;abbr-1&gt;J. Power Sources&lt;/abbr-1&gt;&lt;/periodical&gt;&lt;pages&gt;228361&lt;/pages&gt;&lt;volume&gt;468&lt;/volume&gt;&lt;dates&gt;&lt;year&gt;2020&lt;/year&gt;&lt;/dates&gt;&lt;isbn&gt;0378-7753&lt;/isbn&gt;&lt;urls&gt;&lt;/urls&gt;&lt;/record&gt;&lt;/Cite&gt;&lt;/EndNote&gt;</w:instrText>
      </w:r>
      <w:r w:rsidR="002A1E8D">
        <w:rPr>
          <w:rFonts w:ascii="Times New Roman" w:hAnsi="Times New Roman" w:cs="Times New Roman"/>
          <w:sz w:val="24"/>
          <w:szCs w:val="24"/>
        </w:rPr>
        <w:fldChar w:fldCharType="separate"/>
      </w:r>
      <w:r w:rsidR="002A1E8D">
        <w:rPr>
          <w:rFonts w:ascii="Times New Roman" w:hAnsi="Times New Roman" w:cs="Times New Roman"/>
          <w:noProof/>
          <w:sz w:val="24"/>
          <w:szCs w:val="24"/>
        </w:rPr>
        <w:t>[47]</w:t>
      </w:r>
      <w:r w:rsidR="002A1E8D">
        <w:rPr>
          <w:rFonts w:ascii="Times New Roman" w:hAnsi="Times New Roman" w:cs="Times New Roman"/>
          <w:sz w:val="24"/>
          <w:szCs w:val="24"/>
        </w:rPr>
        <w:fldChar w:fldCharType="end"/>
      </w:r>
      <w:r w:rsidRPr="00403C53">
        <w:rPr>
          <w:rFonts w:ascii="Times New Roman" w:hAnsi="Times New Roman" w:cs="Times New Roman"/>
          <w:sz w:val="24"/>
          <w:szCs w:val="24"/>
        </w:rPr>
        <w:t xml:space="preserve">). Models of that type are usually based on </w:t>
      </w:r>
      <w:r w:rsidRPr="00403C53">
        <w:rPr>
          <w:rFonts w:ascii="Times New Roman" w:hAnsi="Times New Roman" w:cs="Times New Roman"/>
          <w:sz w:val="24"/>
          <w:szCs w:val="24"/>
        </w:rPr>
        <w:lastRenderedPageBreak/>
        <w:t>macroscopic transient mass and charge conservation equations in the cell. Fitting of model impedance to experimental spectra gives model parameters, e.g., diffusion coefficients of species participating in the charge-transfer reactions, kinetic rate constants etc.</w:t>
      </w:r>
    </w:p>
    <w:p w14:paraId="75747354" w14:textId="36D6F151" w:rsidR="0007042C" w:rsidRPr="00403C53" w:rsidRDefault="0007042C" w:rsidP="0014655F">
      <w:pPr>
        <w:spacing w:before="120" w:after="120" w:line="480" w:lineRule="auto"/>
        <w:jc w:val="both"/>
        <w:rPr>
          <w:rFonts w:ascii="Times New Roman" w:hAnsi="Times New Roman" w:cs="Times New Roman"/>
          <w:sz w:val="24"/>
          <w:szCs w:val="24"/>
        </w:rPr>
      </w:pPr>
      <w:r w:rsidRPr="00403C53">
        <w:rPr>
          <w:rFonts w:ascii="Times New Roman" w:hAnsi="Times New Roman" w:cs="Times New Roman"/>
          <w:sz w:val="24"/>
          <w:szCs w:val="24"/>
        </w:rPr>
        <w:t>The model employed in this work is based on macro-homogeneous transient oxygen and proton current conservation equations on the cathode side of the cell</w:t>
      </w:r>
      <w:r w:rsidR="006C3241" w:rsidRPr="00403C53">
        <w:rPr>
          <w:rFonts w:ascii="Times New Roman" w:hAnsi="Times New Roman" w:cs="Times New Roman"/>
          <w:sz w:val="24"/>
          <w:szCs w:val="24"/>
        </w:rPr>
        <w:t xml:space="preserve"> and </w:t>
      </w:r>
      <w:r w:rsidR="007516EA">
        <w:rPr>
          <w:rFonts w:ascii="Times New Roman" w:hAnsi="Times New Roman" w:cs="Times New Roman"/>
          <w:sz w:val="24"/>
          <w:szCs w:val="24"/>
        </w:rPr>
        <w:t xml:space="preserve">it </w:t>
      </w:r>
      <w:r w:rsidR="006C3241" w:rsidRPr="00403C53">
        <w:rPr>
          <w:rFonts w:ascii="Times New Roman" w:hAnsi="Times New Roman" w:cs="Times New Roman"/>
          <w:sz w:val="24"/>
          <w:szCs w:val="24"/>
        </w:rPr>
        <w:t xml:space="preserve">was successfully used </w:t>
      </w:r>
      <w:r w:rsidRPr="00403C53">
        <w:rPr>
          <w:rFonts w:ascii="Times New Roman" w:hAnsi="Times New Roman" w:cs="Times New Roman"/>
          <w:sz w:val="24"/>
          <w:szCs w:val="24"/>
        </w:rPr>
        <w:t xml:space="preserve">in several studies on Pt/C-based PEMFCs </w:t>
      </w:r>
      <w:r w:rsidRPr="00403C53">
        <w:rPr>
          <w:rFonts w:ascii="Times New Roman" w:hAnsi="Times New Roman" w:cs="Times New Roman"/>
          <w:vanish/>
          <w:sz w:val="24"/>
          <w:szCs w:val="24"/>
        </w:rPr>
        <w:t xml:space="preserve"> </w:t>
      </w:r>
      <w:r w:rsidRPr="00403C53">
        <w:rPr>
          <w:rStyle w:val="EndnoteAnchor"/>
          <w:rFonts w:ascii="Times New Roman" w:hAnsi="Times New Roman" w:cs="Times New Roman"/>
          <w:vanish/>
          <w:sz w:val="24"/>
          <w:szCs w:val="24"/>
          <w:vertAlign w:val="baseline"/>
        </w:rPr>
        <w:endnoteReference w:id="16"/>
      </w:r>
      <w:r w:rsidRPr="00403C53">
        <w:rPr>
          <w:rFonts w:ascii="Times New Roman" w:hAnsi="Times New Roman" w:cs="Times New Roman"/>
          <w:vanish/>
          <w:sz w:val="24"/>
          <w:szCs w:val="24"/>
        </w:rPr>
        <w:t xml:space="preserve">, </w:t>
      </w:r>
      <w:r w:rsidRPr="00403C53">
        <w:rPr>
          <w:rStyle w:val="EndnoteAnchor"/>
          <w:rFonts w:ascii="Times New Roman" w:hAnsi="Times New Roman" w:cs="Times New Roman"/>
          <w:vanish/>
          <w:sz w:val="24"/>
          <w:szCs w:val="24"/>
          <w:vertAlign w:val="baseline"/>
        </w:rPr>
        <w:endnoteReference w:id="17"/>
      </w:r>
      <w:r w:rsidRPr="00403C53">
        <w:rPr>
          <w:rFonts w:ascii="Times New Roman" w:hAnsi="Times New Roman" w:cs="Times New Roman"/>
          <w:vanish/>
          <w:sz w:val="24"/>
          <w:szCs w:val="24"/>
        </w:rPr>
        <w:t>,</w:t>
      </w:r>
      <w:r w:rsidR="003A3FB9">
        <w:rPr>
          <w:rFonts w:ascii="Times New Roman" w:hAnsi="Times New Roman" w:cs="Times New Roman"/>
          <w:sz w:val="24"/>
          <w:szCs w:val="24"/>
        </w:rPr>
        <w:fldChar w:fldCharType="begin">
          <w:fldData xml:space="preserve">PEVuZE5vdGU+PENpdGU+PEF1dGhvcj5LdWxpa292c2t5PC9BdXRob3I+PFllYXI+MjAxNTwvWWVh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</w:fldData>
        </w:fldChar>
      </w:r>
      <w:r w:rsidR="003A3FB9">
        <w:rPr>
          <w:rFonts w:ascii="Times New Roman" w:hAnsi="Times New Roman" w:cs="Times New Roman"/>
          <w:sz w:val="24"/>
          <w:szCs w:val="24"/>
        </w:rPr>
        <w:instrText xml:space="preserve"> ADDIN EN.CITE </w:instrText>
      </w:r>
      <w:r w:rsidR="003A3FB9">
        <w:rPr>
          <w:rFonts w:ascii="Times New Roman" w:hAnsi="Times New Roman" w:cs="Times New Roman"/>
          <w:sz w:val="24"/>
          <w:szCs w:val="24"/>
        </w:rPr>
        <w:fldChar w:fldCharType="begin">
          <w:fldData xml:space="preserve">PEVuZE5vdGU+PENpdGU+PEF1dGhvcj5LdWxpa292c2t5PC9BdXRob3I+PFllYXI+MjAxNTwvWWVh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</w:fldData>
        </w:fldChar>
      </w:r>
      <w:r w:rsidR="003A3FB9">
        <w:rPr>
          <w:rFonts w:ascii="Times New Roman" w:hAnsi="Times New Roman" w:cs="Times New Roman"/>
          <w:sz w:val="24"/>
          <w:szCs w:val="24"/>
        </w:rPr>
        <w:instrText xml:space="preserve"> ADDIN EN.CITE.DATA </w:instrText>
      </w:r>
      <w:r w:rsidR="003A3FB9">
        <w:rPr>
          <w:rFonts w:ascii="Times New Roman" w:hAnsi="Times New Roman" w:cs="Times New Roman"/>
          <w:sz w:val="24"/>
          <w:szCs w:val="24"/>
        </w:rPr>
      </w:r>
      <w:r w:rsidR="003A3FB9">
        <w:rPr>
          <w:rFonts w:ascii="Times New Roman" w:hAnsi="Times New Roman" w:cs="Times New Roman"/>
          <w:sz w:val="24"/>
          <w:szCs w:val="24"/>
        </w:rPr>
        <w:fldChar w:fldCharType="end"/>
      </w:r>
      <w:r w:rsidR="003A3FB9">
        <w:rPr>
          <w:rFonts w:ascii="Times New Roman" w:hAnsi="Times New Roman" w:cs="Times New Roman"/>
          <w:sz w:val="24"/>
          <w:szCs w:val="24"/>
        </w:rPr>
      </w:r>
      <w:r w:rsidR="003A3FB9">
        <w:rPr>
          <w:rFonts w:ascii="Times New Roman" w:hAnsi="Times New Roman" w:cs="Times New Roman"/>
          <w:sz w:val="24"/>
          <w:szCs w:val="24"/>
        </w:rPr>
        <w:fldChar w:fldCharType="separate"/>
      </w:r>
      <w:r w:rsidR="003A3FB9">
        <w:rPr>
          <w:rFonts w:ascii="Times New Roman" w:hAnsi="Times New Roman" w:cs="Times New Roman"/>
          <w:noProof/>
          <w:sz w:val="24"/>
          <w:szCs w:val="24"/>
        </w:rPr>
        <w:t>[48-51]</w:t>
      </w:r>
      <w:r w:rsidR="003A3FB9">
        <w:rPr>
          <w:rFonts w:ascii="Times New Roman" w:hAnsi="Times New Roman" w:cs="Times New Roman"/>
          <w:sz w:val="24"/>
          <w:szCs w:val="24"/>
        </w:rPr>
        <w:fldChar w:fldCharType="end"/>
      </w:r>
      <w:r w:rsidRPr="00403C53">
        <w:rPr>
          <w:rFonts w:ascii="Times New Roman" w:hAnsi="Times New Roman" w:cs="Times New Roman"/>
          <w:sz w:val="24"/>
          <w:szCs w:val="24"/>
        </w:rPr>
        <w:t xml:space="preserve">. With minor modifications, this model has been </w:t>
      </w:r>
      <w:r w:rsidR="006C3241" w:rsidRPr="00403C53">
        <w:rPr>
          <w:rFonts w:ascii="Times New Roman" w:hAnsi="Times New Roman" w:cs="Times New Roman"/>
          <w:sz w:val="24"/>
          <w:szCs w:val="24"/>
        </w:rPr>
        <w:t xml:space="preserve">applied </w:t>
      </w:r>
      <w:r w:rsidRPr="00403C53">
        <w:rPr>
          <w:rFonts w:ascii="Times New Roman" w:hAnsi="Times New Roman" w:cs="Times New Roman"/>
          <w:sz w:val="24"/>
          <w:szCs w:val="24"/>
        </w:rPr>
        <w:t xml:space="preserve">for characterization of PGM-free catalysts </w:t>
      </w:r>
      <w:bookmarkStart w:id="1" w:name="_Ref54343639"/>
      <w:bookmarkEnd w:id="1"/>
      <w:r w:rsidR="00767508">
        <w:rPr>
          <w:rFonts w:ascii="Times New Roman" w:hAnsi="Times New Roman" w:cs="Times New Roman"/>
          <w:sz w:val="24"/>
          <w:szCs w:val="24"/>
        </w:rPr>
        <w:fldChar w:fldCharType="begin"/>
      </w:r>
      <w:r w:rsidR="00767508">
        <w:rPr>
          <w:rFonts w:ascii="Times New Roman" w:hAnsi="Times New Roman" w:cs="Times New Roman"/>
          <w:sz w:val="24"/>
          <w:szCs w:val="24"/>
        </w:rPr>
        <w:instrText xml:space="preserve"> ADDIN EN.CITE &lt;EndNote&gt;&lt;Cite&gt;&lt;Author&gt;Reshetenko&lt;/Author&gt;&lt;Year&gt;2019&lt;/Year&gt;&lt;RecNum&gt;355&lt;/RecNum&gt;&lt;DisplayText&gt;[15, 52]&lt;/DisplayText&gt;&lt;record&gt;&lt;rec-number&gt;355&lt;/rec-number&gt;&lt;foreign-keys&gt;&lt;key app="EN" db-id="dd9ss9txl2sr9pepa0gv0vs0z5ztd2af5vsz" timestamp="1649859536"&gt;355&lt;/key&gt;&lt;/foreign-keys&gt;&lt;ref-type name="Journal Article"&gt;17&lt;/ref-type&gt;&lt;contributors&gt;&lt;authors&gt;&lt;author&gt;Reshetenko, Tatyana&lt;/author&gt;&lt;author&gt;Serov, Alexey&lt;/author&gt;&lt;author&gt;Kulikovsky, Andrei&lt;/author&gt;&lt;author&gt;Atanassov, Plamen&lt;/author&gt;&lt;/authors&gt;&lt;/contributors&gt;&lt;titles&gt;&lt;title&gt;Impedance spectroscopy characterization of PEM fuel cells with Fe-NC-based cathodes&lt;/title&gt;&lt;secondary-title&gt;Journal of The Electrochemical Society&lt;/secondary-title&gt;&lt;/titles&gt;&lt;periodical&gt;&lt;full-title&gt;Journal of the Electrochemical Society&lt;/full-title&gt;&lt;/periodical&gt;&lt;pages&gt;F653&lt;/pages&gt;&lt;volume&gt;166&lt;/volume&gt;&lt;number&gt;10&lt;/number&gt;&lt;dates&gt;&lt;year&gt;2019&lt;/year&gt;&lt;/dates&gt;&lt;isbn&gt;1945-7111&lt;/isbn&gt;&lt;urls&gt;&lt;/urls&gt;&lt;/record&gt;&lt;/Cite&gt;&lt;Cite&gt;&lt;Author&gt;Reshetenko&lt;/Author&gt;&lt;Year&gt;2020&lt;/Year&gt;&lt;RecNum&gt;406&lt;/RecNum&gt;&lt;record&gt;&lt;rec-number&gt;406&lt;/rec-number&gt;&lt;foreign-keys&gt;&lt;key app="EN" db-id="dd9ss9txl2sr9pepa0gv0vs0z5ztd2af5vsz" timestamp="1649860053"&gt;406&lt;/key&gt;&lt;/foreign-keys&gt;&lt;ref-type name="Journal Article"&gt;17&lt;/ref-type&gt;&lt;contributors&gt;&lt;authors&gt;&lt;author&gt;Reshetenko, Tatyana&lt;/author&gt;&lt;author&gt;Serov, Alexey&lt;/author&gt;&lt;author&gt;Odgaard, Madeleine&lt;/author&gt;&lt;author&gt;Randolf, Günter&lt;/author&gt;&lt;author&gt;Osmieri, Luigi&lt;/author&gt;&lt;author&gt;Kulikovsky, Andrei&lt;/author&gt;&lt;/authors&gt;&lt;/contributors&gt;&lt;titles&gt;&lt;title&gt;Electron and proton conductivity of Fe-NC cathodes for PEM fuel cells: A model-based electrochemical impedance spectroscopy measurement&lt;/title&gt;&lt;secondary-title&gt;Electrochemistry communications&lt;/secondary-title&gt;&lt;/titles&gt;&lt;periodical&gt;&lt;full-title&gt;Electrochemistry communications&lt;/full-title&gt;&lt;/periodical&gt;&lt;pages&gt;106795&lt;/pages&gt;&lt;volume&gt;118&lt;/volume&gt;&lt;dates&gt;&lt;year&gt;2020&lt;/year&gt;&lt;/dates&gt;&lt;isbn&gt;1388-2481&lt;/isbn&gt;&lt;urls&gt;&lt;/urls&gt;&lt;/record&gt;&lt;/Cite&gt;&lt;/EndNote&gt;</w:instrText>
      </w:r>
      <w:r w:rsidR="00767508">
        <w:rPr>
          <w:rFonts w:ascii="Times New Roman" w:hAnsi="Times New Roman" w:cs="Times New Roman"/>
          <w:sz w:val="24"/>
          <w:szCs w:val="24"/>
        </w:rPr>
        <w:fldChar w:fldCharType="separate"/>
      </w:r>
      <w:r w:rsidR="00767508">
        <w:rPr>
          <w:rFonts w:ascii="Times New Roman" w:hAnsi="Times New Roman" w:cs="Times New Roman"/>
          <w:noProof/>
          <w:sz w:val="24"/>
          <w:szCs w:val="24"/>
        </w:rPr>
        <w:t>[15, 52]</w:t>
      </w:r>
      <w:r w:rsidR="00767508">
        <w:rPr>
          <w:rFonts w:ascii="Times New Roman" w:hAnsi="Times New Roman" w:cs="Times New Roman"/>
          <w:sz w:val="24"/>
          <w:szCs w:val="24"/>
        </w:rPr>
        <w:fldChar w:fldCharType="end"/>
      </w:r>
      <w:r w:rsidRPr="00403C53">
        <w:rPr>
          <w:rFonts w:ascii="Times New Roman" w:hAnsi="Times New Roman" w:cs="Times New Roman"/>
          <w:sz w:val="24"/>
          <w:szCs w:val="24"/>
        </w:rPr>
        <w:t>.</w:t>
      </w:r>
    </w:p>
    <w:p w14:paraId="19A5B31A" w14:textId="5A0CE999" w:rsidR="00BA621B" w:rsidRPr="00BA621B" w:rsidRDefault="00BA621B" w:rsidP="00AC463A">
      <w:pPr>
        <w:spacing w:before="120" w:after="120" w:line="480" w:lineRule="auto"/>
        <w:jc w:val="both"/>
        <w:rPr>
          <w:rFonts w:ascii="Times New Roman" w:hAnsi="Times New Roman" w:cs="Times New Roman"/>
          <w:sz w:val="24"/>
          <w:szCs w:val="24"/>
        </w:rPr>
      </w:pPr>
      <w:r w:rsidRPr="007411AC">
        <w:rPr>
          <w:rFonts w:ascii="Times New Roman" w:hAnsi="Times New Roman" w:cs="Times New Roman"/>
          <w:sz w:val="24"/>
          <w:szCs w:val="24"/>
        </w:rPr>
        <w:t>In this work we present comprehensive</w:t>
      </w:r>
      <w:r w:rsidRPr="00BA621B">
        <w:rPr>
          <w:rFonts w:ascii="Times New Roman" w:hAnsi="Times New Roman" w:cs="Times New Roman"/>
          <w:sz w:val="24"/>
          <w:szCs w:val="24"/>
        </w:rPr>
        <w:t xml:space="preserve"> evaluation of three different bi-metallic compounds Fe-M-N-C were synthesized by hard-templating approach</w:t>
      </w:r>
      <w:r w:rsidRPr="00AC463A">
        <w:rPr>
          <w:rFonts w:ascii="Times New Roman" w:hAnsi="Times New Roman" w:cs="Times New Roman"/>
          <w:sz w:val="24"/>
          <w:szCs w:val="24"/>
          <w:highlight w:val="yellow"/>
        </w:rPr>
        <w:t>.</w:t>
      </w:r>
      <w:r w:rsidR="00AC463A" w:rsidRPr="00AC463A">
        <w:rPr>
          <w:rFonts w:ascii="Times New Roman" w:hAnsi="Times New Roman" w:cs="Times New Roman"/>
          <w:sz w:val="24"/>
          <w:szCs w:val="24"/>
          <w:highlight w:val="yellow"/>
        </w:rPr>
        <w:t xml:space="preserve"> It should be noticed that detailed mechanistic properties of Fe-M (including M=Mn) were previously studied by Rotating Ring Disk Electrode (RRDE) method and published by the aut</w:t>
      </w:r>
      <w:r w:rsidR="00AC463A" w:rsidRPr="008174DC">
        <w:rPr>
          <w:rFonts w:ascii="Times New Roman" w:hAnsi="Times New Roman" w:cs="Times New Roman"/>
          <w:sz w:val="24"/>
          <w:szCs w:val="24"/>
          <w:highlight w:val="yellow"/>
        </w:rPr>
        <w:t>hors</w:t>
      </w:r>
      <w:r w:rsidR="007411AC" w:rsidRPr="008174DC">
        <w:rPr>
          <w:rFonts w:ascii="Times New Roman" w:hAnsi="Times New Roman" w:cs="Times New Roman"/>
          <w:sz w:val="24"/>
          <w:szCs w:val="24"/>
          <w:highlight w:val="yellow"/>
        </w:rPr>
        <w:t xml:space="preserve"> </w:t>
      </w:r>
      <w:r w:rsidR="007411AC" w:rsidRPr="008174DC">
        <w:rPr>
          <w:rFonts w:ascii="Times New Roman" w:hAnsi="Times New Roman" w:cs="Times New Roman"/>
          <w:sz w:val="24"/>
          <w:szCs w:val="24"/>
          <w:highlight w:val="yellow"/>
        </w:rPr>
        <w:fldChar w:fldCharType="begin"/>
      </w:r>
      <w:r w:rsidR="007411AC" w:rsidRPr="008174DC">
        <w:rPr>
          <w:rFonts w:ascii="Times New Roman" w:hAnsi="Times New Roman" w:cs="Times New Roman"/>
          <w:sz w:val="24"/>
          <w:szCs w:val="24"/>
          <w:highlight w:val="yellow"/>
        </w:rPr>
        <w:instrText xml:space="preserve"> ADDIN EN.CITE &lt;EndNote&gt;&lt;Cite&gt;&lt;Author&gt;Serov&lt;/Author&gt;&lt;Year&gt;2012&lt;/Year&gt;&lt;RecNum&gt;426&lt;/RecNum&gt;&lt;DisplayText&gt;[53]&lt;/DisplayText&gt;&lt;record&gt;&lt;rec-number&gt;426&lt;/rec-number&gt;&lt;foreign-keys&gt;&lt;key app="EN" db-id="dd9ss9txl2sr9pepa0gv0vs0z5ztd2af5vsz" timestamp="1649875798"&gt;426&lt;/key&gt;&lt;/foreign-keys&gt;&lt;ref-type name="Journal Article"&gt;17&lt;/ref-type&gt;&lt;contributors&gt;&lt;authors&gt;&lt;author&gt;Serov, Alexey&lt;/author&gt;&lt;author&gt;Robson, Michael H&lt;/author&gt;&lt;author&gt;Smolnik, Mayat&lt;/author&gt;&lt;author&gt;Atanassov, Plamen&lt;/author&gt;&lt;/authors&gt;&lt;/contributors&gt;&lt;titles&gt;&lt;title&gt;Templated bi-metallic non-PGM catalysts for oxygen reduction&lt;/title&gt;&lt;secondary-title&gt;Electrochimica acta&lt;/secondary-title&gt;&lt;/titles&gt;&lt;periodical&gt;&lt;full-title&gt;Electrochimica Acta&lt;/full-title&gt;&lt;/periodical&gt;&lt;pages&gt;213-218&lt;/pages&gt;&lt;volume&gt;80&lt;/volume&gt;&lt;dates&gt;&lt;year&gt;2012&lt;/year&gt;&lt;/dates&gt;&lt;isbn&gt;0013-4686&lt;/isbn&gt;&lt;urls&gt;&lt;/urls&gt;&lt;/record&gt;&lt;/Cite&gt;&lt;/EndNote&gt;</w:instrText>
      </w:r>
      <w:r w:rsidR="007411AC" w:rsidRPr="008174DC">
        <w:rPr>
          <w:rFonts w:ascii="Times New Roman" w:hAnsi="Times New Roman" w:cs="Times New Roman"/>
          <w:sz w:val="24"/>
          <w:szCs w:val="24"/>
          <w:highlight w:val="yellow"/>
        </w:rPr>
        <w:fldChar w:fldCharType="separate"/>
      </w:r>
      <w:r w:rsidR="007411AC" w:rsidRPr="008174DC">
        <w:rPr>
          <w:rFonts w:ascii="Times New Roman" w:hAnsi="Times New Roman" w:cs="Times New Roman"/>
          <w:noProof/>
          <w:sz w:val="24"/>
          <w:szCs w:val="24"/>
          <w:highlight w:val="yellow"/>
        </w:rPr>
        <w:t>[53]</w:t>
      </w:r>
      <w:r w:rsidR="007411AC" w:rsidRPr="008174DC">
        <w:rPr>
          <w:rFonts w:ascii="Times New Roman" w:hAnsi="Times New Roman" w:cs="Times New Roman"/>
          <w:sz w:val="24"/>
          <w:szCs w:val="24"/>
          <w:highlight w:val="yellow"/>
        </w:rPr>
        <w:fldChar w:fldCharType="end"/>
      </w:r>
      <w:r w:rsidR="008174DC">
        <w:rPr>
          <w:rFonts w:ascii="Times New Roman" w:hAnsi="Times New Roman" w:cs="Times New Roman"/>
          <w:sz w:val="24"/>
          <w:szCs w:val="24"/>
        </w:rPr>
        <w:t>.</w:t>
      </w:r>
      <w:r w:rsidR="00AC463A">
        <w:rPr>
          <w:rFonts w:ascii="Times New Roman" w:hAnsi="Times New Roman" w:cs="Times New Roman"/>
          <w:sz w:val="24"/>
          <w:szCs w:val="24"/>
        </w:rPr>
        <w:t xml:space="preserve"> </w:t>
      </w:r>
      <w:r w:rsidRPr="00BA621B">
        <w:rPr>
          <w:rFonts w:ascii="Times New Roman" w:hAnsi="Times New Roman" w:cs="Times New Roman"/>
          <w:sz w:val="24"/>
          <w:szCs w:val="24"/>
        </w:rPr>
        <w:t>The catalysts were integrated into the CCL using proprietary spraying method practiced by industrial MEAs manufacturer IRD Fuel Cells. The electrochemical evaluation of MEAs, including EIS with modeling were used to obtain and analyze such crucial for fuel cell performance parameters as oxygen diffusivity, proton conductivity, Tafel parameter and contribution to an ORR 4e</w:t>
      </w:r>
      <w:r w:rsidRPr="00BA621B">
        <w:rPr>
          <w:rFonts w:ascii="Times New Roman" w:hAnsi="Times New Roman" w:cs="Times New Roman"/>
          <w:sz w:val="24"/>
          <w:szCs w:val="24"/>
          <w:vertAlign w:val="superscript"/>
        </w:rPr>
        <w:t>-</w:t>
      </w:r>
      <w:r w:rsidRPr="00BA621B">
        <w:rPr>
          <w:rFonts w:ascii="Times New Roman" w:hAnsi="Times New Roman" w:cs="Times New Roman"/>
          <w:sz w:val="24"/>
          <w:szCs w:val="24"/>
        </w:rPr>
        <w:t xml:space="preserve"> and 2e</w:t>
      </w:r>
      <w:r w:rsidRPr="00BA621B">
        <w:rPr>
          <w:rFonts w:ascii="Times New Roman" w:hAnsi="Times New Roman" w:cs="Times New Roman"/>
          <w:sz w:val="24"/>
          <w:szCs w:val="24"/>
          <w:vertAlign w:val="superscript"/>
        </w:rPr>
        <w:t>-</w:t>
      </w:r>
      <w:r w:rsidRPr="00BA621B">
        <w:rPr>
          <w:rFonts w:ascii="Times New Roman" w:hAnsi="Times New Roman" w:cs="Times New Roman"/>
          <w:sz w:val="24"/>
          <w:szCs w:val="24"/>
        </w:rPr>
        <w:t xml:space="preserve"> mechanism.</w:t>
      </w:r>
    </w:p>
    <w:p w14:paraId="5BD434AB" w14:textId="12F63CC8" w:rsidR="002765A0" w:rsidRPr="00403C53" w:rsidRDefault="00D02913" w:rsidP="0007042C">
      <w:pPr>
        <w:spacing w:before="120" w:after="120" w:line="276" w:lineRule="auto"/>
        <w:jc w:val="both"/>
        <w:rPr>
          <w:rFonts w:ascii="Times New Roman" w:hAnsi="Times New Roman" w:cs="Times New Roman"/>
          <w:b/>
          <w:bCs/>
          <w:sz w:val="24"/>
          <w:szCs w:val="24"/>
        </w:rPr>
      </w:pPr>
      <w:r>
        <w:rPr>
          <w:rFonts w:ascii="Times New Roman" w:hAnsi="Times New Roman" w:cs="Times New Roman"/>
          <w:b/>
          <w:bCs/>
          <w:sz w:val="24"/>
          <w:szCs w:val="24"/>
        </w:rPr>
        <w:t>2</w:t>
      </w:r>
      <w:r w:rsidR="002765A0" w:rsidRPr="00403C53">
        <w:rPr>
          <w:rFonts w:ascii="Times New Roman" w:hAnsi="Times New Roman" w:cs="Times New Roman"/>
          <w:b/>
          <w:bCs/>
          <w:sz w:val="24"/>
          <w:szCs w:val="24"/>
        </w:rPr>
        <w:t>. EXPERIMENTAL</w:t>
      </w:r>
    </w:p>
    <w:p w14:paraId="4C42C61B" w14:textId="4EA22F40" w:rsidR="00BA621B" w:rsidRPr="00BA621B" w:rsidRDefault="00D02913" w:rsidP="00BA621B">
      <w:pPr>
        <w:spacing w:before="120" w:after="120" w:line="480" w:lineRule="auto"/>
        <w:jc w:val="both"/>
        <w:rPr>
          <w:rFonts w:ascii="Times New Roman" w:hAnsi="Times New Roman" w:cs="Times New Roman"/>
          <w:sz w:val="24"/>
          <w:szCs w:val="24"/>
        </w:rPr>
      </w:pPr>
      <w:r>
        <w:rPr>
          <w:rFonts w:ascii="Times New Roman" w:hAnsi="Times New Roman" w:cs="Times New Roman"/>
          <w:b/>
          <w:sz w:val="24"/>
          <w:szCs w:val="24"/>
        </w:rPr>
        <w:t xml:space="preserve">2.1 </w:t>
      </w:r>
      <w:r w:rsidR="00BA621B" w:rsidRPr="00BA621B">
        <w:rPr>
          <w:rFonts w:ascii="Times New Roman" w:hAnsi="Times New Roman" w:cs="Times New Roman"/>
          <w:b/>
          <w:sz w:val="24"/>
          <w:szCs w:val="24"/>
        </w:rPr>
        <w:t>Catalysts synthesis:</w:t>
      </w:r>
      <w:r w:rsidR="00BA621B" w:rsidRPr="00BA621B">
        <w:rPr>
          <w:rFonts w:ascii="Times New Roman" w:hAnsi="Times New Roman" w:cs="Times New Roman"/>
          <w:b/>
          <w:bCs/>
          <w:sz w:val="24"/>
          <w:szCs w:val="24"/>
        </w:rPr>
        <w:t xml:space="preserve"> </w:t>
      </w:r>
      <w:r w:rsidR="00BA621B" w:rsidRPr="00BA621B">
        <w:rPr>
          <w:rFonts w:ascii="Times New Roman" w:hAnsi="Times New Roman" w:cs="Times New Roman"/>
          <w:sz w:val="24"/>
          <w:szCs w:val="24"/>
        </w:rPr>
        <w:t xml:space="preserve">The synthesis of Fe-N-C materials can be found in detail in our previously published works </w:t>
      </w:r>
      <w:r w:rsidR="00812CDC">
        <w:rPr>
          <w:rFonts w:ascii="Times New Roman" w:hAnsi="Times New Roman" w:cs="Times New Roman"/>
          <w:sz w:val="24"/>
          <w:szCs w:val="24"/>
        </w:rPr>
        <w:fldChar w:fldCharType="begin">
          <w:fldData xml:space="preserve">PEVuZE5vdGU+PENpdGU+PEF1dGhvcj5SZXNoZXRlbmtvPC9BdXRob3I+PFllYXI+MjAyMDwvWWVh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</w:fldData>
        </w:fldChar>
      </w:r>
      <w:r w:rsidR="00812CDC">
        <w:rPr>
          <w:rFonts w:ascii="Times New Roman" w:hAnsi="Times New Roman" w:cs="Times New Roman"/>
          <w:sz w:val="24"/>
          <w:szCs w:val="24"/>
        </w:rPr>
        <w:instrText xml:space="preserve"> ADDIN EN.CITE </w:instrText>
      </w:r>
      <w:r w:rsidR="00812CDC">
        <w:rPr>
          <w:rFonts w:ascii="Times New Roman" w:hAnsi="Times New Roman" w:cs="Times New Roman"/>
          <w:sz w:val="24"/>
          <w:szCs w:val="24"/>
        </w:rPr>
        <w:fldChar w:fldCharType="begin">
          <w:fldData xml:space="preserve">PEVuZE5vdGU+PENpdGU+PEF1dGhvcj5SZXNoZXRlbmtvPC9BdXRob3I+PFllYXI+MjAyMDwvWWVh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</w:fldData>
        </w:fldChar>
      </w:r>
      <w:r w:rsidR="00812CDC">
        <w:rPr>
          <w:rFonts w:ascii="Times New Roman" w:hAnsi="Times New Roman" w:cs="Times New Roman"/>
          <w:sz w:val="24"/>
          <w:szCs w:val="24"/>
        </w:rPr>
        <w:instrText xml:space="preserve"> ADDIN EN.CITE.DATA </w:instrText>
      </w:r>
      <w:r w:rsidR="00812CDC">
        <w:rPr>
          <w:rFonts w:ascii="Times New Roman" w:hAnsi="Times New Roman" w:cs="Times New Roman"/>
          <w:sz w:val="24"/>
          <w:szCs w:val="24"/>
        </w:rPr>
      </w:r>
      <w:r w:rsidR="00812CDC">
        <w:rPr>
          <w:rFonts w:ascii="Times New Roman" w:hAnsi="Times New Roman" w:cs="Times New Roman"/>
          <w:sz w:val="24"/>
          <w:szCs w:val="24"/>
        </w:rPr>
        <w:fldChar w:fldCharType="end"/>
      </w:r>
      <w:r w:rsidR="00812CDC">
        <w:rPr>
          <w:rFonts w:ascii="Times New Roman" w:hAnsi="Times New Roman" w:cs="Times New Roman"/>
          <w:sz w:val="24"/>
          <w:szCs w:val="24"/>
        </w:rPr>
      </w:r>
      <w:r w:rsidR="00812CDC">
        <w:rPr>
          <w:rFonts w:ascii="Times New Roman" w:hAnsi="Times New Roman" w:cs="Times New Roman"/>
          <w:sz w:val="24"/>
          <w:szCs w:val="24"/>
        </w:rPr>
        <w:fldChar w:fldCharType="separate"/>
      </w:r>
      <w:r w:rsidR="00812CDC">
        <w:rPr>
          <w:rFonts w:ascii="Times New Roman" w:hAnsi="Times New Roman" w:cs="Times New Roman"/>
          <w:noProof/>
          <w:sz w:val="24"/>
          <w:szCs w:val="24"/>
        </w:rPr>
        <w:t>[14, 15, 54]</w:t>
      </w:r>
      <w:r w:rsidR="00812CDC">
        <w:rPr>
          <w:rFonts w:ascii="Times New Roman" w:hAnsi="Times New Roman" w:cs="Times New Roman"/>
          <w:sz w:val="24"/>
          <w:szCs w:val="24"/>
        </w:rPr>
        <w:fldChar w:fldCharType="end"/>
      </w:r>
      <w:r w:rsidR="00BA621B" w:rsidRPr="00BA621B">
        <w:rPr>
          <w:rFonts w:ascii="Times New Roman" w:hAnsi="Times New Roman" w:cs="Times New Roman"/>
          <w:sz w:val="24"/>
          <w:szCs w:val="24"/>
        </w:rPr>
        <w:t xml:space="preserve">. Three electrocatalysts were prepared with various </w:t>
      </w:r>
      <w:proofErr w:type="spellStart"/>
      <w:r w:rsidR="00BA621B" w:rsidRPr="00BA621B">
        <w:rPr>
          <w:rFonts w:ascii="Times New Roman" w:hAnsi="Times New Roman" w:cs="Times New Roman"/>
          <w:sz w:val="24"/>
          <w:szCs w:val="24"/>
        </w:rPr>
        <w:t>Fe:Mn</w:t>
      </w:r>
      <w:proofErr w:type="spellEnd"/>
      <w:r w:rsidR="00BA621B" w:rsidRPr="00BA621B">
        <w:rPr>
          <w:rFonts w:ascii="Times New Roman" w:hAnsi="Times New Roman" w:cs="Times New Roman"/>
          <w:sz w:val="24"/>
          <w:szCs w:val="24"/>
        </w:rPr>
        <w:t xml:space="preserve"> ratio: 1) </w:t>
      </w:r>
      <w:proofErr w:type="spellStart"/>
      <w:proofErr w:type="gramStart"/>
      <w:r w:rsidR="00BA621B" w:rsidRPr="00BA621B">
        <w:rPr>
          <w:rFonts w:ascii="Times New Roman" w:hAnsi="Times New Roman" w:cs="Times New Roman"/>
          <w:sz w:val="24"/>
          <w:szCs w:val="24"/>
        </w:rPr>
        <w:t>Fe:Mn</w:t>
      </w:r>
      <w:proofErr w:type="spellEnd"/>
      <w:proofErr w:type="gramEnd"/>
      <w:r w:rsidR="00BA621B" w:rsidRPr="00BA621B">
        <w:rPr>
          <w:rFonts w:ascii="Times New Roman" w:hAnsi="Times New Roman" w:cs="Times New Roman"/>
          <w:sz w:val="24"/>
          <w:szCs w:val="24"/>
        </w:rPr>
        <w:t xml:space="preserve">=1:1 (Sample: </w:t>
      </w:r>
      <w:proofErr w:type="spellStart"/>
      <w:r w:rsidR="00BA621B" w:rsidRPr="00BA621B">
        <w:rPr>
          <w:rFonts w:ascii="Times New Roman" w:hAnsi="Times New Roman" w:cs="Times New Roman"/>
          <w:sz w:val="24"/>
          <w:szCs w:val="24"/>
        </w:rPr>
        <w:t>Fe:Mn</w:t>
      </w:r>
      <w:proofErr w:type="spellEnd"/>
      <w:r w:rsidR="00BA621B" w:rsidRPr="00BA621B">
        <w:rPr>
          <w:rFonts w:ascii="Times New Roman" w:hAnsi="Times New Roman" w:cs="Times New Roman"/>
          <w:sz w:val="24"/>
          <w:szCs w:val="24"/>
        </w:rPr>
        <w:t xml:space="preserve">), 2) </w:t>
      </w:r>
      <w:proofErr w:type="spellStart"/>
      <w:r w:rsidR="00BA621B" w:rsidRPr="00BA621B">
        <w:rPr>
          <w:rFonts w:ascii="Times New Roman" w:hAnsi="Times New Roman" w:cs="Times New Roman"/>
          <w:sz w:val="24"/>
          <w:szCs w:val="24"/>
        </w:rPr>
        <w:t>Fe:Mn</w:t>
      </w:r>
      <w:proofErr w:type="spellEnd"/>
      <w:r w:rsidR="00BA621B" w:rsidRPr="00BA621B">
        <w:rPr>
          <w:rFonts w:ascii="Times New Roman" w:hAnsi="Times New Roman" w:cs="Times New Roman"/>
          <w:sz w:val="24"/>
          <w:szCs w:val="24"/>
        </w:rPr>
        <w:t>=2:1 (Samples: 2Fe:Mn and 2Fe:MnT (treated at different heat temperature profile)). The iron and manganese nitrates, nicarbazin and silica were dispersed in water until viscous paste was made. The mixture was dried at T=85℃ for 8 h and heat treated in the atmosphere of N</w:t>
      </w:r>
      <w:r w:rsidR="00BA621B" w:rsidRPr="00BA621B">
        <w:rPr>
          <w:rFonts w:ascii="Times New Roman" w:hAnsi="Times New Roman" w:cs="Times New Roman"/>
          <w:sz w:val="24"/>
          <w:szCs w:val="24"/>
          <w:vertAlign w:val="subscript"/>
        </w:rPr>
        <w:t>2</w:t>
      </w:r>
      <w:r w:rsidR="00BA621B" w:rsidRPr="00BA621B">
        <w:rPr>
          <w:rFonts w:ascii="Times New Roman" w:hAnsi="Times New Roman" w:cs="Times New Roman"/>
          <w:sz w:val="24"/>
          <w:szCs w:val="24"/>
        </w:rPr>
        <w:t xml:space="preserve"> at T=950℃ for 90 minutes (all three samples). The silica was removed by soaking powder in 25 </w:t>
      </w:r>
      <w:proofErr w:type="spellStart"/>
      <w:r w:rsidR="00BA621B" w:rsidRPr="00BA621B">
        <w:rPr>
          <w:rFonts w:ascii="Times New Roman" w:hAnsi="Times New Roman" w:cs="Times New Roman"/>
          <w:sz w:val="24"/>
          <w:szCs w:val="24"/>
        </w:rPr>
        <w:t>wt</w:t>
      </w:r>
      <w:proofErr w:type="spellEnd"/>
      <w:r w:rsidR="00BA621B" w:rsidRPr="00BA621B">
        <w:rPr>
          <w:rFonts w:ascii="Times New Roman" w:hAnsi="Times New Roman" w:cs="Times New Roman"/>
          <w:sz w:val="24"/>
          <w:szCs w:val="24"/>
        </w:rPr>
        <w:t xml:space="preserve">% of HF for 24 h and Fe-N-C material was washed with water until pH=6. </w:t>
      </w:r>
      <w:r w:rsidR="00BA621B" w:rsidRPr="00BA621B">
        <w:rPr>
          <w:rFonts w:ascii="Times New Roman" w:hAnsi="Times New Roman" w:cs="Times New Roman"/>
          <w:sz w:val="24"/>
          <w:szCs w:val="24"/>
        </w:rPr>
        <w:lastRenderedPageBreak/>
        <w:t>The second heat treatment was done in N</w:t>
      </w:r>
      <w:r w:rsidR="00BA621B" w:rsidRPr="00BA621B">
        <w:rPr>
          <w:rFonts w:ascii="Times New Roman" w:hAnsi="Times New Roman" w:cs="Times New Roman"/>
          <w:sz w:val="24"/>
          <w:szCs w:val="24"/>
          <w:vertAlign w:val="subscript"/>
        </w:rPr>
        <w:t>2</w:t>
      </w:r>
      <w:r w:rsidR="00BA621B" w:rsidRPr="00BA621B">
        <w:rPr>
          <w:rFonts w:ascii="Times New Roman" w:hAnsi="Times New Roman" w:cs="Times New Roman"/>
          <w:sz w:val="24"/>
          <w:szCs w:val="24"/>
        </w:rPr>
        <w:t xml:space="preserve"> atmosphere at T=1000℃ for 45 minutes (</w:t>
      </w:r>
      <w:proofErr w:type="spellStart"/>
      <w:proofErr w:type="gramStart"/>
      <w:r w:rsidR="00BA621B" w:rsidRPr="00BA621B">
        <w:rPr>
          <w:rFonts w:ascii="Times New Roman" w:hAnsi="Times New Roman" w:cs="Times New Roman"/>
          <w:sz w:val="24"/>
          <w:szCs w:val="24"/>
        </w:rPr>
        <w:t>Fe:Mn</w:t>
      </w:r>
      <w:proofErr w:type="spellEnd"/>
      <w:proofErr w:type="gramEnd"/>
      <w:r w:rsidR="00BA621B" w:rsidRPr="00BA621B">
        <w:rPr>
          <w:rFonts w:ascii="Times New Roman" w:hAnsi="Times New Roman" w:cs="Times New Roman"/>
          <w:sz w:val="24"/>
          <w:szCs w:val="24"/>
        </w:rPr>
        <w:t xml:space="preserve"> and 2Fe:Mn); T=1050℃ for 45 minutes (2Fe:MnT) and powders were used for MEA preparation.</w:t>
      </w:r>
    </w:p>
    <w:p w14:paraId="38B6D692" w14:textId="5F206597" w:rsidR="00BA621B" w:rsidRPr="00BA621B" w:rsidRDefault="00D02913" w:rsidP="00BA621B">
      <w:pPr>
        <w:spacing w:before="120" w:after="120" w:line="480" w:lineRule="auto"/>
        <w:jc w:val="both"/>
        <w:rPr>
          <w:rFonts w:ascii="Times New Roman" w:hAnsi="Times New Roman" w:cs="Times New Roman"/>
          <w:bCs/>
          <w:sz w:val="24"/>
          <w:szCs w:val="24"/>
        </w:rPr>
      </w:pPr>
      <w:r>
        <w:rPr>
          <w:rFonts w:ascii="Times New Roman" w:hAnsi="Times New Roman" w:cs="Times New Roman"/>
          <w:b/>
          <w:sz w:val="24"/>
          <w:szCs w:val="24"/>
        </w:rPr>
        <w:t xml:space="preserve">2.2 </w:t>
      </w:r>
      <w:r w:rsidR="00BA621B" w:rsidRPr="00BA621B">
        <w:rPr>
          <w:rFonts w:ascii="Times New Roman" w:hAnsi="Times New Roman" w:cs="Times New Roman"/>
          <w:b/>
          <w:sz w:val="24"/>
          <w:szCs w:val="24"/>
        </w:rPr>
        <w:t xml:space="preserve">MEA preparation: </w:t>
      </w:r>
      <w:r w:rsidR="00BA621B" w:rsidRPr="00BA621B">
        <w:rPr>
          <w:rFonts w:ascii="Times New Roman" w:hAnsi="Times New Roman" w:cs="Times New Roman"/>
          <w:bCs/>
          <w:sz w:val="24"/>
          <w:szCs w:val="24"/>
        </w:rPr>
        <w:t xml:space="preserve">Catalyst coated membranes (CCMs) were manufactured by IRD Fuel Cells, LLC using a trademarked membrane material and a digital spray coating method. Pt/C catalyst was used for an anode electrode with loading of 0.2 </w:t>
      </w:r>
      <w:proofErr w:type="spellStart"/>
      <w:r w:rsidR="00BA621B" w:rsidRPr="00BA621B">
        <w:rPr>
          <w:rFonts w:ascii="Times New Roman" w:hAnsi="Times New Roman" w:cs="Times New Roman"/>
          <w:bCs/>
          <w:sz w:val="24"/>
          <w:szCs w:val="24"/>
        </w:rPr>
        <w:t>mg</w:t>
      </w:r>
      <w:r w:rsidR="00BA621B" w:rsidRPr="00BA621B">
        <w:rPr>
          <w:rFonts w:ascii="Times New Roman" w:hAnsi="Times New Roman" w:cs="Times New Roman"/>
          <w:bCs/>
          <w:sz w:val="24"/>
          <w:szCs w:val="24"/>
          <w:vertAlign w:val="subscript"/>
        </w:rPr>
        <w:t>Pt</w:t>
      </w:r>
      <w:proofErr w:type="spellEnd"/>
      <w:r w:rsidR="00BA621B" w:rsidRPr="00BA621B">
        <w:rPr>
          <w:rFonts w:ascii="Times New Roman" w:hAnsi="Times New Roman" w:cs="Times New Roman"/>
          <w:bCs/>
          <w:sz w:val="24"/>
          <w:szCs w:val="24"/>
        </w:rPr>
        <w:t xml:space="preserve"> cm</w:t>
      </w:r>
      <w:r w:rsidR="00BA621B" w:rsidRPr="00BA621B">
        <w:rPr>
          <w:rFonts w:ascii="Times New Roman" w:hAnsi="Times New Roman" w:cs="Times New Roman"/>
          <w:bCs/>
          <w:sz w:val="24"/>
          <w:szCs w:val="24"/>
          <w:vertAlign w:val="superscript"/>
        </w:rPr>
        <w:t>-2</w:t>
      </w:r>
      <w:r w:rsidR="00BA621B" w:rsidRPr="00BA621B">
        <w:rPr>
          <w:rFonts w:ascii="Times New Roman" w:hAnsi="Times New Roman" w:cs="Times New Roman"/>
          <w:bCs/>
          <w:sz w:val="24"/>
          <w:szCs w:val="24"/>
        </w:rPr>
        <w:t>. The PGM-free catalyst loading at a cathode was 2.0 and 3.0 mg cm</w:t>
      </w:r>
      <w:r w:rsidR="00BA621B" w:rsidRPr="00BA621B">
        <w:rPr>
          <w:rFonts w:ascii="Times New Roman" w:hAnsi="Times New Roman" w:cs="Times New Roman"/>
          <w:bCs/>
          <w:sz w:val="24"/>
          <w:szCs w:val="24"/>
          <w:vertAlign w:val="superscript"/>
        </w:rPr>
        <w:t>-2</w:t>
      </w:r>
      <w:r w:rsidR="00BA621B" w:rsidRPr="00BA621B">
        <w:rPr>
          <w:rFonts w:ascii="Times New Roman" w:hAnsi="Times New Roman" w:cs="Times New Roman"/>
          <w:bCs/>
          <w:sz w:val="24"/>
          <w:szCs w:val="24"/>
        </w:rPr>
        <w:t>. To distinguish the samples, we included the catalyst loading to the MEA abbreviation. For example, “</w:t>
      </w:r>
      <w:proofErr w:type="gramStart"/>
      <w:r w:rsidR="00BA621B" w:rsidRPr="00BA621B">
        <w:rPr>
          <w:rFonts w:ascii="Times New Roman" w:hAnsi="Times New Roman" w:cs="Times New Roman"/>
          <w:bCs/>
          <w:sz w:val="24"/>
          <w:szCs w:val="24"/>
        </w:rPr>
        <w:t>Fe:Mn</w:t>
      </w:r>
      <w:proofErr w:type="gramEnd"/>
      <w:r w:rsidR="00BA621B" w:rsidRPr="00BA621B">
        <w:rPr>
          <w:rFonts w:ascii="Times New Roman" w:hAnsi="Times New Roman" w:cs="Times New Roman"/>
          <w:bCs/>
          <w:sz w:val="24"/>
          <w:szCs w:val="24"/>
        </w:rPr>
        <w:t xml:space="preserve">-2.0” means MEA with </w:t>
      </w:r>
      <w:proofErr w:type="spellStart"/>
      <w:r w:rsidR="00BA621B" w:rsidRPr="00BA621B">
        <w:rPr>
          <w:rFonts w:ascii="Times New Roman" w:hAnsi="Times New Roman" w:cs="Times New Roman"/>
          <w:bCs/>
          <w:sz w:val="24"/>
          <w:szCs w:val="24"/>
        </w:rPr>
        <w:t>Fe:Mn</w:t>
      </w:r>
      <w:proofErr w:type="spellEnd"/>
      <w:r w:rsidR="00BA621B" w:rsidRPr="00BA621B">
        <w:rPr>
          <w:rFonts w:ascii="Times New Roman" w:hAnsi="Times New Roman" w:cs="Times New Roman"/>
          <w:bCs/>
          <w:sz w:val="24"/>
          <w:szCs w:val="24"/>
        </w:rPr>
        <w:t xml:space="preserve"> catalysts and 2.0 mg cm</w:t>
      </w:r>
      <w:r w:rsidR="00BA621B" w:rsidRPr="00BA621B">
        <w:rPr>
          <w:rFonts w:ascii="Times New Roman" w:hAnsi="Times New Roman" w:cs="Times New Roman"/>
          <w:bCs/>
          <w:sz w:val="24"/>
          <w:szCs w:val="24"/>
          <w:vertAlign w:val="superscript"/>
        </w:rPr>
        <w:t>-2</w:t>
      </w:r>
      <w:r w:rsidR="00BA621B" w:rsidRPr="00BA621B">
        <w:rPr>
          <w:rFonts w:ascii="Times New Roman" w:hAnsi="Times New Roman" w:cs="Times New Roman"/>
          <w:bCs/>
          <w:sz w:val="24"/>
          <w:szCs w:val="24"/>
        </w:rPr>
        <w:t xml:space="preserve"> loading etc. The MEAs were fabricated by hot-pressing a CCM, gas diffusion layers (GDLs) and gaskets at 140</w:t>
      </w:r>
      <w:r w:rsidR="00BA621B" w:rsidRPr="00BA621B">
        <w:rPr>
          <w:rFonts w:ascii="Times New Roman" w:hAnsi="Times New Roman" w:cs="Times New Roman"/>
          <w:bCs/>
          <w:sz w:val="24"/>
          <w:szCs w:val="24"/>
        </w:rPr>
        <w:sym w:font="Symbol" w:char="F0B0"/>
      </w:r>
      <w:r w:rsidR="00BA621B" w:rsidRPr="00BA621B">
        <w:rPr>
          <w:rFonts w:ascii="Times New Roman" w:hAnsi="Times New Roman" w:cs="Times New Roman"/>
          <w:bCs/>
          <w:sz w:val="24"/>
          <w:szCs w:val="24"/>
        </w:rPr>
        <w:t xml:space="preserve">C and 2000 </w:t>
      </w:r>
      <w:proofErr w:type="spellStart"/>
      <w:r w:rsidR="00BA621B" w:rsidRPr="00BA621B">
        <w:rPr>
          <w:rFonts w:ascii="Times New Roman" w:hAnsi="Times New Roman" w:cs="Times New Roman"/>
          <w:bCs/>
          <w:sz w:val="24"/>
          <w:szCs w:val="24"/>
        </w:rPr>
        <w:t>lbs</w:t>
      </w:r>
      <w:proofErr w:type="spellEnd"/>
      <w:r w:rsidR="00BA621B" w:rsidRPr="00BA621B">
        <w:rPr>
          <w:rFonts w:ascii="Times New Roman" w:hAnsi="Times New Roman" w:cs="Times New Roman"/>
          <w:bCs/>
          <w:sz w:val="24"/>
          <w:szCs w:val="24"/>
        </w:rPr>
        <w:t xml:space="preserve"> of force pressure for 4 min. Freudenberg H23C8 GDLs with thickness of 220 </w:t>
      </w:r>
      <w:r w:rsidR="00BA621B" w:rsidRPr="00BA621B">
        <w:rPr>
          <w:rFonts w:ascii="Times New Roman" w:hAnsi="Times New Roman" w:cs="Times New Roman"/>
          <w:bCs/>
          <w:sz w:val="24"/>
          <w:szCs w:val="24"/>
        </w:rPr>
        <w:sym w:font="Symbol" w:char="F06D"/>
      </w:r>
      <w:r w:rsidR="00BA621B" w:rsidRPr="00BA621B">
        <w:rPr>
          <w:rFonts w:ascii="Times New Roman" w:hAnsi="Times New Roman" w:cs="Times New Roman"/>
          <w:bCs/>
          <w:sz w:val="24"/>
          <w:szCs w:val="24"/>
        </w:rPr>
        <w:t xml:space="preserve">m were applied for both electrodes. The gasket material thickness was 155 and 255 </w:t>
      </w:r>
      <w:r w:rsidR="00BA621B" w:rsidRPr="00BA621B">
        <w:rPr>
          <w:rFonts w:ascii="Times New Roman" w:hAnsi="Times New Roman" w:cs="Times New Roman"/>
          <w:bCs/>
          <w:sz w:val="24"/>
          <w:szCs w:val="24"/>
        </w:rPr>
        <w:sym w:font="Symbol" w:char="F06D"/>
      </w:r>
      <w:r w:rsidR="00BA621B" w:rsidRPr="00BA621B">
        <w:rPr>
          <w:rFonts w:ascii="Times New Roman" w:hAnsi="Times New Roman" w:cs="Times New Roman"/>
          <w:bCs/>
          <w:sz w:val="24"/>
          <w:szCs w:val="24"/>
        </w:rPr>
        <w:t xml:space="preserve">m for the anode and cathode, respectively, to provide compression ratio of 20%. </w:t>
      </w:r>
    </w:p>
    <w:p w14:paraId="595273EE" w14:textId="1F6537CF" w:rsidR="00BA621B" w:rsidRPr="00BA621B" w:rsidRDefault="00D02913" w:rsidP="00BA621B">
      <w:pPr>
        <w:spacing w:before="120" w:after="120" w:line="480" w:lineRule="auto"/>
        <w:jc w:val="both"/>
        <w:rPr>
          <w:rFonts w:ascii="Times New Roman" w:hAnsi="Times New Roman" w:cs="Times New Roman"/>
          <w:bCs/>
          <w:sz w:val="24"/>
          <w:szCs w:val="24"/>
        </w:rPr>
      </w:pPr>
      <w:r>
        <w:rPr>
          <w:rFonts w:ascii="Times New Roman" w:hAnsi="Times New Roman" w:cs="Times New Roman"/>
          <w:b/>
          <w:sz w:val="24"/>
          <w:szCs w:val="24"/>
        </w:rPr>
        <w:t xml:space="preserve">2.3 </w:t>
      </w:r>
      <w:r w:rsidR="00BA621B" w:rsidRPr="00BA621B">
        <w:rPr>
          <w:rFonts w:ascii="Times New Roman" w:hAnsi="Times New Roman" w:cs="Times New Roman"/>
          <w:b/>
          <w:sz w:val="24"/>
          <w:szCs w:val="24"/>
        </w:rPr>
        <w:t>Fuel cell testing:</w:t>
      </w:r>
      <w:r w:rsidR="00BA621B" w:rsidRPr="00BA621B">
        <w:rPr>
          <w:rFonts w:ascii="Times New Roman" w:hAnsi="Times New Roman" w:cs="Times New Roman"/>
          <w:b/>
          <w:bCs/>
          <w:sz w:val="24"/>
          <w:szCs w:val="24"/>
        </w:rPr>
        <w:t xml:space="preserve"> </w:t>
      </w:r>
      <w:r w:rsidR="00BA621B" w:rsidRPr="00BA621B">
        <w:rPr>
          <w:rFonts w:ascii="Times New Roman" w:hAnsi="Times New Roman" w:cs="Times New Roman"/>
          <w:bCs/>
          <w:sz w:val="24"/>
          <w:szCs w:val="24"/>
        </w:rPr>
        <w:t xml:space="preserve">Electrochemical testing of PGM–free MEAs were performed using a test station, custom-built at the Hawaii Natural Energy Institute, and characterized by dynamic response time &lt;0.1 s. MEAs evaluation was carried out using a cell hardware manufactured by Fuel Cell Technology Inc. Anode and cathode flow fields had triple serpentine design. Polarization curves measurements were performed under </w:t>
      </w:r>
      <w:proofErr w:type="spellStart"/>
      <w:r w:rsidR="00BA621B" w:rsidRPr="00BA621B">
        <w:rPr>
          <w:rFonts w:ascii="Times New Roman" w:hAnsi="Times New Roman" w:cs="Times New Roman"/>
          <w:bCs/>
          <w:sz w:val="24"/>
          <w:szCs w:val="24"/>
        </w:rPr>
        <w:t>potentiostatic</w:t>
      </w:r>
      <w:proofErr w:type="spellEnd"/>
      <w:r w:rsidR="00BA621B" w:rsidRPr="00BA621B">
        <w:rPr>
          <w:rFonts w:ascii="Times New Roman" w:hAnsi="Times New Roman" w:cs="Times New Roman"/>
          <w:bCs/>
          <w:sz w:val="24"/>
          <w:szCs w:val="24"/>
        </w:rPr>
        <w:t xml:space="preserve"> control of load. Cell was operated at a temperature of 80</w:t>
      </w:r>
      <w:r w:rsidR="00BA621B" w:rsidRPr="00BA621B">
        <w:rPr>
          <w:rFonts w:ascii="Times New Roman" w:hAnsi="Times New Roman" w:cs="Times New Roman"/>
          <w:bCs/>
          <w:sz w:val="24"/>
          <w:szCs w:val="24"/>
        </w:rPr>
        <w:sym w:font="Symbol" w:char="F0B0"/>
      </w:r>
      <w:r w:rsidR="00BA621B" w:rsidRPr="00BA621B">
        <w:rPr>
          <w:rFonts w:ascii="Times New Roman" w:hAnsi="Times New Roman" w:cs="Times New Roman"/>
          <w:bCs/>
          <w:sz w:val="24"/>
          <w:szCs w:val="24"/>
        </w:rPr>
        <w:t>C, 100% relative humidity and 150 kPa absolute backpressure for both electrodes. The anode and cathode were fed with H</w:t>
      </w:r>
      <w:r w:rsidR="00BA621B" w:rsidRPr="00BA621B">
        <w:rPr>
          <w:rFonts w:ascii="Times New Roman" w:hAnsi="Times New Roman" w:cs="Times New Roman"/>
          <w:bCs/>
          <w:sz w:val="24"/>
          <w:szCs w:val="24"/>
          <w:vertAlign w:val="subscript"/>
        </w:rPr>
        <w:t>2</w:t>
      </w:r>
      <w:r w:rsidR="00BA621B" w:rsidRPr="00BA621B">
        <w:rPr>
          <w:rFonts w:ascii="Times New Roman" w:hAnsi="Times New Roman" w:cs="Times New Roman"/>
          <w:bCs/>
          <w:sz w:val="24"/>
          <w:szCs w:val="24"/>
        </w:rPr>
        <w:t xml:space="preserve"> and O</w:t>
      </w:r>
      <w:r w:rsidR="00BA621B" w:rsidRPr="00BA621B">
        <w:rPr>
          <w:rFonts w:ascii="Times New Roman" w:hAnsi="Times New Roman" w:cs="Times New Roman"/>
          <w:bCs/>
          <w:sz w:val="24"/>
          <w:szCs w:val="24"/>
          <w:vertAlign w:val="subscript"/>
        </w:rPr>
        <w:t>2</w:t>
      </w:r>
      <w:r w:rsidR="00BA621B" w:rsidRPr="00BA621B">
        <w:rPr>
          <w:rFonts w:ascii="Times New Roman" w:hAnsi="Times New Roman" w:cs="Times New Roman"/>
          <w:bCs/>
          <w:sz w:val="24"/>
          <w:szCs w:val="24"/>
        </w:rPr>
        <w:t xml:space="preserve"> respectively, at constant flow rates of 0.5 l min</w:t>
      </w:r>
      <w:r w:rsidR="00BA621B" w:rsidRPr="00BA621B">
        <w:rPr>
          <w:rFonts w:ascii="Times New Roman" w:hAnsi="Times New Roman" w:cs="Times New Roman"/>
          <w:bCs/>
          <w:sz w:val="24"/>
          <w:szCs w:val="24"/>
          <w:vertAlign w:val="superscript"/>
        </w:rPr>
        <w:t>-1</w:t>
      </w:r>
      <w:r w:rsidR="00BA621B" w:rsidRPr="00BA621B">
        <w:rPr>
          <w:rFonts w:ascii="Times New Roman" w:hAnsi="Times New Roman" w:cs="Times New Roman"/>
          <w:bCs/>
          <w:sz w:val="24"/>
          <w:szCs w:val="24"/>
        </w:rPr>
        <w:t xml:space="preserve"> for all range of applied potentials. The testing protocol included recording five IV curves from </w:t>
      </w:r>
      <w:proofErr w:type="spellStart"/>
      <w:r w:rsidR="00BA621B" w:rsidRPr="00BA621B">
        <w:rPr>
          <w:rFonts w:ascii="Times New Roman" w:hAnsi="Times New Roman" w:cs="Times New Roman"/>
          <w:bCs/>
          <w:sz w:val="24"/>
          <w:szCs w:val="24"/>
        </w:rPr>
        <w:t>ocv</w:t>
      </w:r>
      <w:proofErr w:type="spellEnd"/>
      <w:r w:rsidR="00BA621B" w:rsidRPr="00BA621B">
        <w:rPr>
          <w:rFonts w:ascii="Times New Roman" w:hAnsi="Times New Roman" w:cs="Times New Roman"/>
          <w:bCs/>
          <w:sz w:val="24"/>
          <w:szCs w:val="24"/>
        </w:rPr>
        <w:t xml:space="preserve"> to 0.6 V and additional three curves from </w:t>
      </w:r>
      <w:proofErr w:type="spellStart"/>
      <w:r w:rsidR="00BA621B" w:rsidRPr="00BA621B">
        <w:rPr>
          <w:rFonts w:ascii="Times New Roman" w:hAnsi="Times New Roman" w:cs="Times New Roman"/>
          <w:bCs/>
          <w:sz w:val="24"/>
          <w:szCs w:val="24"/>
        </w:rPr>
        <w:t>ocv</w:t>
      </w:r>
      <w:proofErr w:type="spellEnd"/>
      <w:r w:rsidR="00BA621B" w:rsidRPr="00BA621B">
        <w:rPr>
          <w:rFonts w:ascii="Times New Roman" w:hAnsi="Times New Roman" w:cs="Times New Roman"/>
          <w:bCs/>
          <w:sz w:val="24"/>
          <w:szCs w:val="24"/>
        </w:rPr>
        <w:t xml:space="preserve"> to 0.2 V. All polarization curves were run in forward and backward directions. High-frequency resistance was measured simultaneously with IV using an integrated proprietary multichannel impedance module as one-point impedance response at 1 kHz frequency. EIS measurements were performed under galvanostatic control of </w:t>
      </w:r>
      <w:r w:rsidR="00BA621B" w:rsidRPr="00BA621B">
        <w:rPr>
          <w:rFonts w:ascii="Times New Roman" w:hAnsi="Times New Roman" w:cs="Times New Roman"/>
          <w:bCs/>
          <w:sz w:val="24"/>
          <w:szCs w:val="24"/>
        </w:rPr>
        <w:lastRenderedPageBreak/>
        <w:t xml:space="preserve">the cell current and at 11 steps/decade. The selected frequency range for the EIS experiments was 0.1 Hz to 10 kHz and the amplitude of sinusoidal current signal corresponded to a cell voltage perturbation of 10 mV or lower to ensure that the measured impedance response satisfies linearity condition. </w:t>
      </w:r>
    </w:p>
    <w:p w14:paraId="79F69539" w14:textId="28C5A9AC" w:rsidR="00D14677" w:rsidRPr="00403C53" w:rsidRDefault="00BA621B" w:rsidP="00D02913">
      <w:pPr>
        <w:spacing w:before="120" w:after="120" w:line="480" w:lineRule="auto"/>
        <w:jc w:val="both"/>
        <w:rPr>
          <w:rFonts w:ascii="Times New Roman" w:hAnsi="Times New Roman" w:cs="Times New Roman"/>
          <w:bCs/>
          <w:sz w:val="24"/>
          <w:szCs w:val="24"/>
        </w:rPr>
      </w:pPr>
      <w:r w:rsidRPr="00BA621B">
        <w:rPr>
          <w:rFonts w:ascii="Times New Roman" w:hAnsi="Times New Roman" w:cs="Times New Roman"/>
          <w:bCs/>
          <w:sz w:val="24"/>
          <w:szCs w:val="24"/>
        </w:rPr>
        <w:t>Details on physical-chemical characterization of catalysts and CCL</w:t>
      </w:r>
      <w:r w:rsidR="0011126B">
        <w:rPr>
          <w:rFonts w:ascii="Times New Roman" w:hAnsi="Times New Roman" w:cs="Times New Roman"/>
          <w:bCs/>
          <w:sz w:val="24"/>
          <w:szCs w:val="24"/>
        </w:rPr>
        <w:t xml:space="preserve"> as well as description of the EIS model used in this work</w:t>
      </w:r>
      <w:r w:rsidRPr="00BA621B">
        <w:rPr>
          <w:rFonts w:ascii="Times New Roman" w:hAnsi="Times New Roman" w:cs="Times New Roman"/>
          <w:bCs/>
          <w:sz w:val="24"/>
          <w:szCs w:val="24"/>
        </w:rPr>
        <w:t xml:space="preserve"> are presented in Supplementary Information.</w:t>
      </w:r>
      <w:r w:rsidR="004C1479">
        <w:rPr>
          <w:rFonts w:ascii="Times New Roman" w:hAnsi="Times New Roman" w:cs="Times New Roman"/>
          <w:bCs/>
          <w:sz w:val="24"/>
          <w:szCs w:val="24"/>
        </w:rPr>
        <w:t xml:space="preserve"> </w:t>
      </w:r>
    </w:p>
    <w:p w14:paraId="3D3C81BB" w14:textId="229D3D7B" w:rsidR="00697B69" w:rsidRPr="00403C53" w:rsidRDefault="00D02913" w:rsidP="0007042C">
      <w:pPr>
        <w:spacing w:before="120" w:after="120" w:line="276" w:lineRule="auto"/>
        <w:jc w:val="both"/>
        <w:rPr>
          <w:rFonts w:ascii="Times New Roman" w:hAnsi="Times New Roman" w:cs="Times New Roman"/>
          <w:b/>
          <w:bCs/>
          <w:sz w:val="24"/>
          <w:szCs w:val="24"/>
        </w:rPr>
      </w:pPr>
      <w:r>
        <w:rPr>
          <w:rFonts w:ascii="Times New Roman" w:hAnsi="Times New Roman" w:cs="Times New Roman"/>
          <w:b/>
          <w:bCs/>
          <w:sz w:val="24"/>
          <w:szCs w:val="24"/>
        </w:rPr>
        <w:t>3</w:t>
      </w:r>
      <w:r w:rsidR="009332C4" w:rsidRPr="00403C53">
        <w:rPr>
          <w:rFonts w:ascii="Times New Roman" w:hAnsi="Times New Roman" w:cs="Times New Roman"/>
          <w:b/>
          <w:bCs/>
          <w:sz w:val="24"/>
          <w:szCs w:val="24"/>
        </w:rPr>
        <w:t>. RESULTS AND DISCUSSION</w:t>
      </w:r>
    </w:p>
    <w:p w14:paraId="44E7C31A" w14:textId="572D871C" w:rsidR="00D02913" w:rsidRPr="00D02913" w:rsidRDefault="00D02913" w:rsidP="0014655F">
      <w:pPr>
        <w:pStyle w:val="Kommentartext"/>
        <w:spacing w:line="480" w:lineRule="auto"/>
        <w:jc w:val="both"/>
        <w:rPr>
          <w:rFonts w:cs="Times New Roman"/>
          <w:b/>
          <w:bCs/>
          <w:sz w:val="24"/>
          <w:szCs w:val="24"/>
        </w:rPr>
      </w:pPr>
      <w:r w:rsidRPr="00D02913">
        <w:rPr>
          <w:rFonts w:cs="Times New Roman"/>
          <w:b/>
          <w:bCs/>
          <w:sz w:val="24"/>
          <w:szCs w:val="24"/>
        </w:rPr>
        <w:t xml:space="preserve">3.1 Electrocatalysts Characterization </w:t>
      </w:r>
    </w:p>
    <w:p w14:paraId="2E9DD24C" w14:textId="6F936606" w:rsidR="001B5D48" w:rsidRDefault="00611EE3" w:rsidP="0014655F">
      <w:pPr>
        <w:pStyle w:val="Kommentartext"/>
        <w:spacing w:line="480" w:lineRule="auto"/>
        <w:jc w:val="both"/>
        <w:rPr>
          <w:rFonts w:cs="Times New Roman"/>
          <w:sz w:val="24"/>
          <w:szCs w:val="24"/>
        </w:rPr>
      </w:pPr>
      <w:r w:rsidRPr="00403C53">
        <w:rPr>
          <w:rFonts w:cs="Times New Roman"/>
          <w:sz w:val="24"/>
          <w:szCs w:val="24"/>
        </w:rPr>
        <w:t xml:space="preserve">The synthesized electrocatalysts were comprehensively characterized in order to establish their morphology, presence or absence of unreacted iron or manganese compounds and chemical </w:t>
      </w:r>
    </w:p>
    <w:p w14:paraId="270C6209" w14:textId="02941E60" w:rsidR="00E93699" w:rsidRPr="00DF0B58" w:rsidRDefault="004C1479" w:rsidP="002B4346">
      <w:pPr>
        <w:pStyle w:val="Kommentartext"/>
        <w:spacing w:line="480" w:lineRule="auto"/>
        <w:jc w:val="both"/>
        <w:rPr>
          <w:rFonts w:cs="Times New Roman"/>
          <w:i/>
          <w:iCs/>
          <w:color w:val="FF0000"/>
          <w:sz w:val="24"/>
          <w:szCs w:val="24"/>
        </w:rPr>
      </w:pPr>
      <w:r w:rsidRPr="00D02913">
        <w:rPr>
          <w:rFonts w:cs="Times New Roman"/>
          <w:b/>
          <w:bCs/>
          <w:noProof/>
          <w:sz w:val="24"/>
          <w:szCs w:val="24"/>
        </w:rPr>
        <mc:AlternateContent>
          <mc:Choice Requires="wps">
            <w:drawing>
              <wp:anchor distT="45720" distB="45720" distL="114300" distR="114300" simplePos="0" relativeHeight="251659264" behindDoc="0" locked="0" layoutInCell="1" allowOverlap="1" wp14:anchorId="78B23FEB" wp14:editId="3FBBF2DD">
                <wp:simplePos x="0" y="0"/>
                <wp:positionH relativeFrom="margin">
                  <wp:align>center</wp:align>
                </wp:positionH>
                <wp:positionV relativeFrom="paragraph">
                  <wp:posOffset>1017270</wp:posOffset>
                </wp:positionV>
                <wp:extent cx="6149340" cy="2548890"/>
                <wp:effectExtent l="0" t="0" r="22860" b="228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9340" cy="2548890"/>
                        </a:xfrm>
                        <a:prstGeom prst="rect">
                          <a:avLst/>
                        </a:prstGeom>
                        <a:solidFill>
                          <a:srgbClr val="FFFFFF"/>
                        </a:solidFill>
                        <a:ln w="9525">
                          <a:solidFill>
                            <a:srgbClr val="000000"/>
                          </a:solidFill>
                          <a:miter lim="800000"/>
                          <a:headEnd/>
                          <a:tailEnd/>
                        </a:ln>
                      </wps:spPr>
                      <wps:txbx>
                        <w:txbxContent>
                          <w:p w14:paraId="0A68ACFF" w14:textId="77777777" w:rsidR="0011126B" w:rsidRDefault="0011126B" w:rsidP="00241C16">
                            <w:r>
                              <w:rPr>
                                <w:noProof/>
                              </w:rPr>
                              <w:drawing>
                                <wp:inline distT="0" distB="0" distL="0" distR="0" wp14:anchorId="52D05432" wp14:editId="1D3AF555">
                                  <wp:extent cx="1973580" cy="1973580"/>
                                  <wp:effectExtent l="0" t="0" r="762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a:extLst>
                                              <a:ext uri="{28A0092B-C50C-407E-A947-70E740481C1C}">
                                                <a14:useLocalDpi xmlns:a14="http://schemas.microsoft.com/office/drawing/2010/main" val="0"/>
                                              </a:ext>
                                            </a:extLst>
                                          </a:blip>
                                          <a:stretch>
                                            <a:fillRect/>
                                          </a:stretch>
                                        </pic:blipFill>
                                        <pic:spPr>
                                          <a:xfrm>
                                            <a:off x="0" y="0"/>
                                            <a:ext cx="1973580" cy="1973580"/>
                                          </a:xfrm>
                                          <a:prstGeom prst="rect">
                                            <a:avLst/>
                                          </a:prstGeom>
                                        </pic:spPr>
                                      </pic:pic>
                                    </a:graphicData>
                                  </a:graphic>
                                </wp:inline>
                              </w:drawing>
                            </w:r>
                            <w:r>
                              <w:rPr>
                                <w:noProof/>
                              </w:rPr>
                              <w:drawing>
                                <wp:inline distT="0" distB="0" distL="0" distR="0" wp14:anchorId="79E27852" wp14:editId="002ED5B5">
                                  <wp:extent cx="1972310" cy="1972310"/>
                                  <wp:effectExtent l="0" t="0" r="889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1972310" cy="1972310"/>
                                          </a:xfrm>
                                          <a:prstGeom prst="rect">
                                            <a:avLst/>
                                          </a:prstGeom>
                                        </pic:spPr>
                                      </pic:pic>
                                    </a:graphicData>
                                  </a:graphic>
                                </wp:inline>
                              </w:drawing>
                            </w:r>
                            <w:r>
                              <w:rPr>
                                <w:noProof/>
                              </w:rPr>
                              <w:drawing>
                                <wp:inline distT="0" distB="0" distL="0" distR="0" wp14:anchorId="1FC9343B" wp14:editId="04E58D1C">
                                  <wp:extent cx="1973580" cy="1973580"/>
                                  <wp:effectExtent l="0" t="0" r="762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a:extLst>
                                              <a:ext uri="{28A0092B-C50C-407E-A947-70E740481C1C}">
                                                <a14:useLocalDpi xmlns:a14="http://schemas.microsoft.com/office/drawing/2010/main" val="0"/>
                                              </a:ext>
                                            </a:extLst>
                                          </a:blip>
                                          <a:stretch>
                                            <a:fillRect/>
                                          </a:stretch>
                                        </pic:blipFill>
                                        <pic:spPr>
                                          <a:xfrm>
                                            <a:off x="0" y="0"/>
                                            <a:ext cx="1973580" cy="1973580"/>
                                          </a:xfrm>
                                          <a:prstGeom prst="rect">
                                            <a:avLst/>
                                          </a:prstGeom>
                                        </pic:spPr>
                                      </pic:pic>
                                    </a:graphicData>
                                  </a:graphic>
                                </wp:inline>
                              </w:drawing>
                            </w:r>
                          </w:p>
                          <w:p w14:paraId="6CC1686F" w14:textId="7709B499" w:rsidR="0011126B" w:rsidRDefault="0011126B" w:rsidP="00241C16">
                            <w:r w:rsidRPr="007E2D0C">
                              <w:rPr>
                                <w:rFonts w:ascii="Times New Roman" w:hAnsi="Times New Roman" w:cs="Times New Roman"/>
                                <w:b/>
                                <w:bCs/>
                                <w:sz w:val="24"/>
                                <w:szCs w:val="24"/>
                              </w:rPr>
                              <w:t xml:space="preserve">Figure </w:t>
                            </w:r>
                            <w:r>
                              <w:rPr>
                                <w:rFonts w:ascii="Times New Roman" w:hAnsi="Times New Roman" w:cs="Times New Roman"/>
                                <w:b/>
                                <w:bCs/>
                                <w:sz w:val="24"/>
                                <w:szCs w:val="24"/>
                              </w:rPr>
                              <w:t>1</w:t>
                            </w:r>
                            <w:r w:rsidRPr="007E2D0C">
                              <w:rPr>
                                <w:rFonts w:ascii="Times New Roman" w:hAnsi="Times New Roman" w:cs="Times New Roman"/>
                                <w:b/>
                                <w:bCs/>
                                <w:sz w:val="24"/>
                                <w:szCs w:val="24"/>
                              </w:rPr>
                              <w:t>.</w:t>
                            </w:r>
                            <w:r w:rsidRPr="00690D0C">
                              <w:rPr>
                                <w:rFonts w:ascii="Times New Roman" w:hAnsi="Times New Roman" w:cs="Times New Roman"/>
                                <w:sz w:val="24"/>
                                <w:szCs w:val="24"/>
                              </w:rPr>
                              <w:t xml:space="preserve"> High Resolution TEM images of (A) </w:t>
                            </w:r>
                            <w:r>
                              <w:rPr>
                                <w:rFonts w:ascii="Times New Roman" w:hAnsi="Times New Roman" w:cs="Times New Roman"/>
                                <w:sz w:val="24"/>
                                <w:szCs w:val="24"/>
                              </w:rPr>
                              <w:t>Fe:Mn</w:t>
                            </w:r>
                            <w:r w:rsidRPr="00690D0C">
                              <w:rPr>
                                <w:rFonts w:ascii="Times New Roman" w:hAnsi="Times New Roman" w:cs="Times New Roman"/>
                                <w:sz w:val="24"/>
                                <w:szCs w:val="24"/>
                              </w:rPr>
                              <w:t xml:space="preserve">, (B) </w:t>
                            </w:r>
                            <w:r>
                              <w:rPr>
                                <w:rFonts w:ascii="Times New Roman" w:hAnsi="Times New Roman" w:cs="Times New Roman"/>
                                <w:sz w:val="24"/>
                                <w:szCs w:val="24"/>
                              </w:rPr>
                              <w:t>2Fe:Mn</w:t>
                            </w:r>
                            <w:r w:rsidRPr="00690D0C">
                              <w:rPr>
                                <w:rFonts w:ascii="Times New Roman" w:hAnsi="Times New Roman" w:cs="Times New Roman"/>
                                <w:sz w:val="24"/>
                                <w:szCs w:val="24"/>
                              </w:rPr>
                              <w:t xml:space="preserve"> and (C) </w:t>
                            </w:r>
                            <w:r>
                              <w:rPr>
                                <w:rFonts w:ascii="Times New Roman" w:hAnsi="Times New Roman" w:cs="Times New Roman"/>
                                <w:sz w:val="24"/>
                                <w:szCs w:val="24"/>
                              </w:rPr>
                              <w:t>2Fe:MnT</w:t>
                            </w:r>
                            <w:r w:rsidRPr="00690D0C">
                              <w:rPr>
                                <w:rFonts w:ascii="Times New Roman" w:hAnsi="Times New Roman" w:cs="Times New Roman"/>
                                <w:sz w:val="24"/>
                                <w:szCs w:val="24"/>
                              </w:rPr>
                              <w:t xml:space="preserve"> electrocatalysts</w:t>
                            </w:r>
                            <w:r>
                              <w:rPr>
                                <w:rFonts w:ascii="Times New Roman" w:hAnsi="Times New Roman" w:cs="Times New Roman"/>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8B23FEB" id="_x0000_t202" coordsize="21600,21600" o:spt="202" path="m,l,21600r21600,l21600,xe">
                <v:stroke joinstyle="miter"/>
                <v:path gradientshapeok="t" o:connecttype="rect"/>
              </v:shapetype>
              <v:shape id="Text Box 2" o:spid="_x0000_s1026" type="#_x0000_t202" style="position:absolute;left:0;text-align:left;margin-left:0;margin-top:80.1pt;width:484.2pt;height:200.7pt;z-index:2516592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">
                <v:textbox>
                  <w:txbxContent>
                    <w:p w14:paraId="0A68ACFF" w14:textId="77777777" w:rsidR="0011126B" w:rsidRDefault="0011126B" w:rsidP="00241C16">
                      <w:r>
                        <w:rPr>
                          <w:noProof/>
                        </w:rPr>
                        <w:drawing>
                          <wp:inline distT="0" distB="0" distL="0" distR="0" wp14:anchorId="52D05432" wp14:editId="1D3AF555">
                            <wp:extent cx="1973580" cy="1973580"/>
                            <wp:effectExtent l="0" t="0" r="762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a:extLst>
                                        <a:ext uri="{28A0092B-C50C-407E-A947-70E740481C1C}">
                                          <a14:useLocalDpi xmlns:a14="http://schemas.microsoft.com/office/drawing/2010/main" val="0"/>
                                        </a:ext>
                                      </a:extLst>
                                    </a:blip>
                                    <a:stretch>
                                      <a:fillRect/>
                                    </a:stretch>
                                  </pic:blipFill>
                                  <pic:spPr>
                                    <a:xfrm>
                                      <a:off x="0" y="0"/>
                                      <a:ext cx="1973580" cy="1973580"/>
                                    </a:xfrm>
                                    <a:prstGeom prst="rect">
                                      <a:avLst/>
                                    </a:prstGeom>
                                  </pic:spPr>
                                </pic:pic>
                              </a:graphicData>
                            </a:graphic>
                          </wp:inline>
                        </w:drawing>
                      </w:r>
                      <w:r>
                        <w:rPr>
                          <w:noProof/>
                        </w:rPr>
                        <w:drawing>
                          <wp:inline distT="0" distB="0" distL="0" distR="0" wp14:anchorId="79E27852" wp14:editId="002ED5B5">
                            <wp:extent cx="1972310" cy="1972310"/>
                            <wp:effectExtent l="0" t="0" r="889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4">
                                      <a:extLst>
                                        <a:ext uri="{28A0092B-C50C-407E-A947-70E740481C1C}">
                                          <a14:useLocalDpi xmlns:a14="http://schemas.microsoft.com/office/drawing/2010/main" val="0"/>
                                        </a:ext>
                                      </a:extLst>
                                    </a:blip>
                                    <a:stretch>
                                      <a:fillRect/>
                                    </a:stretch>
                                  </pic:blipFill>
                                  <pic:spPr>
                                    <a:xfrm>
                                      <a:off x="0" y="0"/>
                                      <a:ext cx="1972310" cy="1972310"/>
                                    </a:xfrm>
                                    <a:prstGeom prst="rect">
                                      <a:avLst/>
                                    </a:prstGeom>
                                  </pic:spPr>
                                </pic:pic>
                              </a:graphicData>
                            </a:graphic>
                          </wp:inline>
                        </w:drawing>
                      </w:r>
                      <w:r>
                        <w:rPr>
                          <w:noProof/>
                        </w:rPr>
                        <w:drawing>
                          <wp:inline distT="0" distB="0" distL="0" distR="0" wp14:anchorId="1FC9343B" wp14:editId="04E58D1C">
                            <wp:extent cx="1973580" cy="1973580"/>
                            <wp:effectExtent l="0" t="0" r="762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a:extLst>
                                        <a:ext uri="{28A0092B-C50C-407E-A947-70E740481C1C}">
                                          <a14:useLocalDpi xmlns:a14="http://schemas.microsoft.com/office/drawing/2010/main" val="0"/>
                                        </a:ext>
                                      </a:extLst>
                                    </a:blip>
                                    <a:stretch>
                                      <a:fillRect/>
                                    </a:stretch>
                                  </pic:blipFill>
                                  <pic:spPr>
                                    <a:xfrm>
                                      <a:off x="0" y="0"/>
                                      <a:ext cx="1973580" cy="1973580"/>
                                    </a:xfrm>
                                    <a:prstGeom prst="rect">
                                      <a:avLst/>
                                    </a:prstGeom>
                                  </pic:spPr>
                                </pic:pic>
                              </a:graphicData>
                            </a:graphic>
                          </wp:inline>
                        </w:drawing>
                      </w:r>
                    </w:p>
                    <w:p w14:paraId="6CC1686F" w14:textId="7709B499" w:rsidR="0011126B" w:rsidRDefault="0011126B" w:rsidP="00241C16">
                      <w:r w:rsidRPr="007E2D0C">
                        <w:rPr>
                          <w:rFonts w:ascii="Times New Roman" w:hAnsi="Times New Roman" w:cs="Times New Roman"/>
                          <w:b/>
                          <w:bCs/>
                          <w:sz w:val="24"/>
                          <w:szCs w:val="24"/>
                        </w:rPr>
                        <w:t xml:space="preserve">Figure </w:t>
                      </w:r>
                      <w:r>
                        <w:rPr>
                          <w:rFonts w:ascii="Times New Roman" w:hAnsi="Times New Roman" w:cs="Times New Roman"/>
                          <w:b/>
                          <w:bCs/>
                          <w:sz w:val="24"/>
                          <w:szCs w:val="24"/>
                        </w:rPr>
                        <w:t>1</w:t>
                      </w:r>
                      <w:r w:rsidRPr="007E2D0C">
                        <w:rPr>
                          <w:rFonts w:ascii="Times New Roman" w:hAnsi="Times New Roman" w:cs="Times New Roman"/>
                          <w:b/>
                          <w:bCs/>
                          <w:sz w:val="24"/>
                          <w:szCs w:val="24"/>
                        </w:rPr>
                        <w:t>.</w:t>
                      </w:r>
                      <w:r w:rsidRPr="00690D0C">
                        <w:rPr>
                          <w:rFonts w:ascii="Times New Roman" w:hAnsi="Times New Roman" w:cs="Times New Roman"/>
                          <w:sz w:val="24"/>
                          <w:szCs w:val="24"/>
                        </w:rPr>
                        <w:t xml:space="preserve"> High Resolution TEM images of (A) </w:t>
                      </w:r>
                      <w:proofErr w:type="spellStart"/>
                      <w:proofErr w:type="gramStart"/>
                      <w:r>
                        <w:rPr>
                          <w:rFonts w:ascii="Times New Roman" w:hAnsi="Times New Roman" w:cs="Times New Roman"/>
                          <w:sz w:val="24"/>
                          <w:szCs w:val="24"/>
                        </w:rPr>
                        <w:t>Fe:Mn</w:t>
                      </w:r>
                      <w:proofErr w:type="spellEnd"/>
                      <w:proofErr w:type="gramEnd"/>
                      <w:r w:rsidRPr="00690D0C">
                        <w:rPr>
                          <w:rFonts w:ascii="Times New Roman" w:hAnsi="Times New Roman" w:cs="Times New Roman"/>
                          <w:sz w:val="24"/>
                          <w:szCs w:val="24"/>
                        </w:rPr>
                        <w:t xml:space="preserve">, (B) </w:t>
                      </w:r>
                      <w:r>
                        <w:rPr>
                          <w:rFonts w:ascii="Times New Roman" w:hAnsi="Times New Roman" w:cs="Times New Roman"/>
                          <w:sz w:val="24"/>
                          <w:szCs w:val="24"/>
                        </w:rPr>
                        <w:t>2Fe:Mn</w:t>
                      </w:r>
                      <w:r w:rsidRPr="00690D0C">
                        <w:rPr>
                          <w:rFonts w:ascii="Times New Roman" w:hAnsi="Times New Roman" w:cs="Times New Roman"/>
                          <w:sz w:val="24"/>
                          <w:szCs w:val="24"/>
                        </w:rPr>
                        <w:t xml:space="preserve"> and (C) </w:t>
                      </w:r>
                      <w:r>
                        <w:rPr>
                          <w:rFonts w:ascii="Times New Roman" w:hAnsi="Times New Roman" w:cs="Times New Roman"/>
                          <w:sz w:val="24"/>
                          <w:szCs w:val="24"/>
                        </w:rPr>
                        <w:t>2Fe:MnT</w:t>
                      </w:r>
                      <w:r w:rsidRPr="00690D0C">
                        <w:rPr>
                          <w:rFonts w:ascii="Times New Roman" w:hAnsi="Times New Roman" w:cs="Times New Roman"/>
                          <w:sz w:val="24"/>
                          <w:szCs w:val="24"/>
                        </w:rPr>
                        <w:t xml:space="preserve"> electrocatalysts</w:t>
                      </w:r>
                      <w:r>
                        <w:rPr>
                          <w:rFonts w:ascii="Times New Roman" w:hAnsi="Times New Roman" w:cs="Times New Roman"/>
                          <w:sz w:val="24"/>
                          <w:szCs w:val="24"/>
                        </w:rPr>
                        <w:t>.</w:t>
                      </w:r>
                    </w:p>
                  </w:txbxContent>
                </v:textbox>
                <w10:wrap type="square" anchorx="margin"/>
              </v:shape>
            </w:pict>
          </mc:Fallback>
        </mc:AlternateContent>
      </w:r>
      <w:r w:rsidR="00611EE3" w:rsidRPr="00403C53">
        <w:rPr>
          <w:rFonts w:cs="Times New Roman"/>
          <w:sz w:val="24"/>
          <w:szCs w:val="24"/>
        </w:rPr>
        <w:t>composition</w:t>
      </w:r>
      <w:r w:rsidR="00611EE3" w:rsidRPr="00616A34">
        <w:rPr>
          <w:rFonts w:cs="Times New Roman"/>
          <w:sz w:val="24"/>
          <w:szCs w:val="24"/>
        </w:rPr>
        <w:t xml:space="preserve">. </w:t>
      </w:r>
      <w:r w:rsidR="001B5D48" w:rsidRPr="00616A34">
        <w:rPr>
          <w:rFonts w:cs="Times New Roman"/>
          <w:sz w:val="24"/>
          <w:szCs w:val="24"/>
        </w:rPr>
        <w:t xml:space="preserve">High angle annular dark-field (HAADF) images of all three catalysts, acquired using </w:t>
      </w:r>
      <w:r w:rsidR="00611EE3" w:rsidRPr="00616A34">
        <w:rPr>
          <w:rFonts w:cs="Times New Roman"/>
          <w:sz w:val="24"/>
          <w:szCs w:val="24"/>
        </w:rPr>
        <w:t>aberration-corrected scanning transmission electron microscopy</w:t>
      </w:r>
      <w:r w:rsidR="001B5D48" w:rsidRPr="00616A34">
        <w:rPr>
          <w:rFonts w:cs="Times New Roman"/>
          <w:sz w:val="24"/>
          <w:szCs w:val="24"/>
        </w:rPr>
        <w:t xml:space="preserve">, </w:t>
      </w:r>
      <w:r w:rsidR="00611EE3" w:rsidRPr="00616A34">
        <w:rPr>
          <w:rFonts w:cs="Times New Roman"/>
          <w:sz w:val="24"/>
          <w:szCs w:val="24"/>
        </w:rPr>
        <w:t xml:space="preserve">are shown on </w:t>
      </w:r>
      <w:r w:rsidR="00611EE3" w:rsidRPr="00616A34">
        <w:rPr>
          <w:rFonts w:cs="Times New Roman"/>
          <w:b/>
          <w:sz w:val="24"/>
          <w:szCs w:val="24"/>
        </w:rPr>
        <w:t>Fig</w:t>
      </w:r>
      <w:r w:rsidR="00B873E1" w:rsidRPr="00616A34">
        <w:rPr>
          <w:rFonts w:cs="Times New Roman"/>
          <w:b/>
          <w:sz w:val="24"/>
          <w:szCs w:val="24"/>
        </w:rPr>
        <w:t>.</w:t>
      </w:r>
      <w:r w:rsidR="00611EE3" w:rsidRPr="00616A34">
        <w:rPr>
          <w:rFonts w:cs="Times New Roman"/>
          <w:b/>
          <w:sz w:val="24"/>
          <w:szCs w:val="24"/>
        </w:rPr>
        <w:t xml:space="preserve"> </w:t>
      </w:r>
      <w:r w:rsidR="0011126B">
        <w:rPr>
          <w:rFonts w:cs="Times New Roman"/>
          <w:b/>
          <w:sz w:val="24"/>
          <w:szCs w:val="24"/>
        </w:rPr>
        <w:t>1</w:t>
      </w:r>
      <w:r w:rsidR="00611EE3" w:rsidRPr="00616A34">
        <w:rPr>
          <w:rFonts w:cs="Times New Roman"/>
          <w:sz w:val="24"/>
          <w:szCs w:val="24"/>
        </w:rPr>
        <w:t xml:space="preserve">. </w:t>
      </w:r>
      <w:r w:rsidR="001B5D48" w:rsidRPr="00616A34">
        <w:rPr>
          <w:rFonts w:cs="Times New Roman"/>
          <w:sz w:val="24"/>
          <w:szCs w:val="24"/>
        </w:rPr>
        <w:t>The</w:t>
      </w:r>
      <w:r w:rsidR="00611EE3" w:rsidRPr="00616A34">
        <w:rPr>
          <w:rFonts w:cs="Times New Roman"/>
          <w:sz w:val="24"/>
          <w:szCs w:val="24"/>
        </w:rPr>
        <w:t xml:space="preserve"> </w:t>
      </w:r>
      <w:r w:rsidR="00611EE3" w:rsidRPr="00403C53">
        <w:rPr>
          <w:rFonts w:cs="Times New Roman"/>
          <w:sz w:val="24"/>
          <w:szCs w:val="24"/>
        </w:rPr>
        <w:t xml:space="preserve">graphitized carbon matrix hosts atomically dispersed transition metals atoms (bright spots). </w:t>
      </w:r>
      <w:r w:rsidR="00611EE3" w:rsidRPr="00616A34">
        <w:rPr>
          <w:rFonts w:cs="Times New Roman"/>
          <w:sz w:val="24"/>
          <w:szCs w:val="24"/>
        </w:rPr>
        <w:t>Energy</w:t>
      </w:r>
      <w:r w:rsidR="001B5D48" w:rsidRPr="00616A34">
        <w:rPr>
          <w:rFonts w:cs="Times New Roman"/>
          <w:sz w:val="24"/>
          <w:szCs w:val="24"/>
        </w:rPr>
        <w:t>-</w:t>
      </w:r>
      <w:r w:rsidR="00611EE3" w:rsidRPr="00616A34">
        <w:rPr>
          <w:rFonts w:cs="Times New Roman"/>
          <w:sz w:val="24"/>
          <w:szCs w:val="24"/>
        </w:rPr>
        <w:t>dispersive X-Ray spectroscopy (ED</w:t>
      </w:r>
      <w:r w:rsidR="001B5D48" w:rsidRPr="00616A34">
        <w:rPr>
          <w:rFonts w:cs="Times New Roman"/>
          <w:sz w:val="24"/>
          <w:szCs w:val="24"/>
        </w:rPr>
        <w:t>X</w:t>
      </w:r>
      <w:r w:rsidR="00611EE3" w:rsidRPr="00616A34">
        <w:rPr>
          <w:rFonts w:cs="Times New Roman"/>
          <w:sz w:val="24"/>
          <w:szCs w:val="24"/>
        </w:rPr>
        <w:t xml:space="preserve">) of these catalysts showed the presence of both Mn </w:t>
      </w:r>
      <w:r w:rsidR="00611EE3" w:rsidRPr="00403C53">
        <w:rPr>
          <w:rFonts w:cs="Times New Roman"/>
          <w:sz w:val="24"/>
          <w:szCs w:val="24"/>
        </w:rPr>
        <w:t xml:space="preserve">and Fe in the catalyst powder. </w:t>
      </w:r>
      <w:r w:rsidR="00611EE3" w:rsidRPr="002B4346">
        <w:rPr>
          <w:rFonts w:cs="Times New Roman"/>
          <w:color w:val="000000" w:themeColor="text1"/>
          <w:sz w:val="24"/>
          <w:szCs w:val="24"/>
        </w:rPr>
        <w:t xml:space="preserve">Single-atom </w:t>
      </w:r>
      <w:r w:rsidR="002B4346">
        <w:rPr>
          <w:rFonts w:cs="Times New Roman"/>
          <w:sz w:val="24"/>
          <w:szCs w:val="24"/>
        </w:rPr>
        <w:t>e</w:t>
      </w:r>
      <w:r w:rsidR="00611EE3" w:rsidRPr="00403C53">
        <w:rPr>
          <w:rFonts w:cs="Times New Roman"/>
          <w:sz w:val="24"/>
          <w:szCs w:val="24"/>
        </w:rPr>
        <w:t xml:space="preserve">lectron energy loss spectroscopy (EELS) can be used to probe the composition of individual transition metal atoms and their neighboring environment. </w:t>
      </w:r>
      <w:r w:rsidR="00611EE3" w:rsidRPr="00403C53">
        <w:rPr>
          <w:rFonts w:cs="Times New Roman"/>
          <w:sz w:val="24"/>
          <w:szCs w:val="24"/>
        </w:rPr>
        <w:lastRenderedPageBreak/>
        <w:t xml:space="preserve">However, it is well known that the low-voltage beam can dislodge the transition metal atom in the few seconds it takes to collection a spectrum with sufficient signal-to-noise ratio for precise elemental quantification </w:t>
      </w:r>
      <w:r w:rsidR="00DB1652">
        <w:rPr>
          <w:rFonts w:cs="Times New Roman"/>
          <w:sz w:val="24"/>
          <w:szCs w:val="24"/>
        </w:rPr>
        <w:fldChar w:fldCharType="begin"/>
      </w:r>
      <w:r w:rsidR="00DB1652">
        <w:rPr>
          <w:rFonts w:cs="Times New Roman"/>
          <w:sz w:val="24"/>
          <w:szCs w:val="24"/>
        </w:rPr>
        <w:instrText xml:space="preserve"> ADDIN EN.CITE &lt;EndNote&gt;&lt;Cite&gt;&lt;Author&gt;Chung&lt;/Author&gt;&lt;Year&gt;2017&lt;/Year&gt;&lt;RecNum&gt;344&lt;/RecNum&gt;&lt;DisplayText&gt;[55]&lt;/DisplayText&gt;&lt;record&gt;&lt;rec-number&gt;344&lt;/rec-number&gt;&lt;foreign-keys&gt;&lt;key app="EN" db-id="dd9ss9txl2sr9pepa0gv0vs0z5ztd2af5vsz" timestamp="1649859132"&gt;344&lt;/key&gt;&lt;/foreign-keys&gt;&lt;ref-type name="Journal Article"&gt;17&lt;/ref-type&gt;&lt;contributors&gt;&lt;authors&gt;&lt;author&gt;Chung, H. T.&lt;/author&gt;&lt;author&gt;Cullen, D. A.&lt;/author&gt;&lt;author&gt;Higgins, D.&lt;/author&gt;&lt;author&gt;Sneed, B. T.&lt;/author&gt;&lt;author&gt;Holby, E. F.&lt;/author&gt;&lt;author&gt;More, K. L.&lt;/author&gt;&lt;author&gt;Zelenay, P.&lt;/author&gt;&lt;/authors&gt;&lt;/contributors&gt;&lt;titles&gt;&lt;title&gt;Direct atomic-level insight into the active sites of a high-performance PGM-free ORR catalyst&lt;/title&gt;&lt;secondary-title&gt;Science&lt;/secondary-title&gt;&lt;/titles&gt;&lt;periodical&gt;&lt;full-title&gt;Science&lt;/full-title&gt;&lt;/periodical&gt;&lt;pages&gt;479-483&lt;/pages&gt;&lt;volume&gt;357&lt;/volume&gt;&lt;number&gt;6350&lt;/number&gt;&lt;dates&gt;&lt;year&gt;2017&lt;/year&gt;&lt;pub-dates&gt;&lt;date&gt;Aug&lt;/date&gt;&lt;/pub-dates&gt;&lt;/dates&gt;&lt;isbn&gt;0036-8075&lt;/isbn&gt;&lt;accession-num&gt;WOS:000406840100032&lt;/accession-num&gt;&lt;urls&gt;&lt;related-urls&gt;&lt;url&gt;&amp;lt;Go to ISI&amp;gt;://WOS:000406840100032&lt;/url&gt;&lt;/related-urls&gt;&lt;/urls&gt;&lt;electronic-resource-num&gt;10.1126/science.aan2255&lt;/electronic-resource-num&gt;&lt;/record&gt;&lt;/Cite&gt;&lt;/EndNote&gt;</w:instrText>
      </w:r>
      <w:r w:rsidR="00DB1652">
        <w:rPr>
          <w:rFonts w:cs="Times New Roman"/>
          <w:sz w:val="24"/>
          <w:szCs w:val="24"/>
        </w:rPr>
        <w:fldChar w:fldCharType="separate"/>
      </w:r>
      <w:r w:rsidR="00DB1652">
        <w:rPr>
          <w:rFonts w:cs="Times New Roman"/>
          <w:noProof/>
          <w:sz w:val="24"/>
          <w:szCs w:val="24"/>
        </w:rPr>
        <w:t>[55]</w:t>
      </w:r>
      <w:r w:rsidR="00DB1652">
        <w:rPr>
          <w:rFonts w:cs="Times New Roman"/>
          <w:sz w:val="24"/>
          <w:szCs w:val="24"/>
        </w:rPr>
        <w:fldChar w:fldCharType="end"/>
      </w:r>
      <w:r w:rsidR="00B873E1" w:rsidRPr="00403C53">
        <w:rPr>
          <w:rFonts w:cs="Times New Roman"/>
          <w:sz w:val="24"/>
          <w:szCs w:val="24"/>
        </w:rPr>
        <w:t>.</w:t>
      </w:r>
      <w:r w:rsidR="00611EE3" w:rsidRPr="00403C53">
        <w:rPr>
          <w:rFonts w:cs="Times New Roman"/>
          <w:sz w:val="24"/>
          <w:szCs w:val="24"/>
        </w:rPr>
        <w:t xml:space="preserve"> Interestingly, it was observed in the course of acquisition of single-atom EEL spectra that manganese single atoms were much more likely to be detected than iron, which suggests increased durability of the Mn site against demetallation </w:t>
      </w:r>
      <w:r w:rsidR="002351A6">
        <w:rPr>
          <w:rFonts w:cs="Times New Roman"/>
          <w:sz w:val="24"/>
          <w:szCs w:val="24"/>
        </w:rPr>
        <w:fldChar w:fldCharType="begin"/>
      </w:r>
      <w:r w:rsidR="002351A6">
        <w:rPr>
          <w:rFonts w:cs="Times New Roman"/>
          <w:sz w:val="24"/>
          <w:szCs w:val="24"/>
        </w:rPr>
        <w:instrText xml:space="preserve"> ADDIN EN.CITE &lt;EndNote&gt;&lt;Cite&gt;&lt;Author&gt;Martinez&lt;/Author&gt;&lt;Year&gt;2019&lt;/Year&gt;&lt;RecNum&gt;345&lt;/RecNum&gt;&lt;DisplayText&gt;[56]&lt;/DisplayText&gt;&lt;record&gt;&lt;rec-number&gt;345&lt;/rec-number&gt;&lt;foreign-keys&gt;&lt;key app="EN" db-id="dd9ss9txl2sr9pepa0gv0vs0z5ztd2af5vsz" timestamp="1649859458"&gt;345&lt;/key&gt;&lt;/foreign-keys&gt;&lt;ref-type name="Journal Article"&gt;17&lt;/ref-type&gt;&lt;contributors&gt;&lt;authors&gt;&lt;author&gt;Martinez, U.&lt;/author&gt;&lt;author&gt;Babu, S. K.&lt;/author&gt;&lt;author&gt;Holby, E. F.&lt;/author&gt;&lt;author&gt;Chung, H. T.&lt;/author&gt;&lt;author&gt;Yin, X.&lt;/author&gt;&lt;author&gt;Zelenay, P.&lt;/author&gt;&lt;/authors&gt;&lt;/contributors&gt;&lt;titles&gt;&lt;title&gt;Progress in the Development of Fe-Based PGM-Free Electrocatalysts for the Oxygen Reduction Reaction&lt;/title&gt;&lt;secondary-title&gt;Advanced Materials&lt;/secondary-title&gt;&lt;/titles&gt;&lt;periodical&gt;&lt;full-title&gt;Advanced Materials&lt;/full-title&gt;&lt;/periodical&gt;&lt;volume&gt;31&lt;/volume&gt;&lt;number&gt;31&lt;/number&gt;&lt;dates&gt;&lt;year&gt;2019&lt;/year&gt;&lt;pub-dates&gt;&lt;date&gt;Aug&lt;/date&gt;&lt;/pub-dates&gt;&lt;/dates&gt;&lt;isbn&gt;0935-9648&lt;/isbn&gt;&lt;accession-num&gt;WOS:000484129400004&lt;/accession-num&gt;&lt;urls&gt;&lt;related-urls&gt;&lt;url&gt;&amp;lt;Go to ISI&amp;gt;://WOS:000484129400004&lt;/url&gt;&lt;/related-urls&gt;&lt;/urls&gt;&lt;custom7&gt;1806545&lt;/custom7&gt;&lt;electronic-resource-num&gt;10.1002/adma.201806545&lt;/electronic-resource-num&gt;&lt;/record&gt;&lt;/Cite&gt;&lt;/EndNote&gt;</w:instrText>
      </w:r>
      <w:r w:rsidR="002351A6">
        <w:rPr>
          <w:rFonts w:cs="Times New Roman"/>
          <w:sz w:val="24"/>
          <w:szCs w:val="24"/>
        </w:rPr>
        <w:fldChar w:fldCharType="separate"/>
      </w:r>
      <w:r w:rsidR="002351A6">
        <w:rPr>
          <w:rFonts w:cs="Times New Roman"/>
          <w:noProof/>
          <w:sz w:val="24"/>
          <w:szCs w:val="24"/>
        </w:rPr>
        <w:t>[56]</w:t>
      </w:r>
      <w:r w:rsidR="002351A6">
        <w:rPr>
          <w:rFonts w:cs="Times New Roman"/>
          <w:sz w:val="24"/>
          <w:szCs w:val="24"/>
        </w:rPr>
        <w:fldChar w:fldCharType="end"/>
      </w:r>
      <w:r w:rsidR="002351A6">
        <w:rPr>
          <w:rFonts w:cs="Times New Roman"/>
          <w:sz w:val="24"/>
          <w:szCs w:val="24"/>
        </w:rPr>
        <w:t xml:space="preserve"> </w:t>
      </w:r>
      <w:r w:rsidR="00E93699" w:rsidRPr="00E93699">
        <w:rPr>
          <w:rFonts w:cs="Times New Roman"/>
          <w:sz w:val="24"/>
          <w:szCs w:val="24"/>
        </w:rPr>
        <w:t xml:space="preserve">which suggests increased durability of the Mn site against demetallation </w:t>
      </w:r>
    </w:p>
    <w:p w14:paraId="2119C804" w14:textId="2BC56BD3" w:rsidR="00E93699" w:rsidRPr="00E93699" w:rsidRDefault="00E7689E" w:rsidP="00E93699">
      <w:pPr>
        <w:spacing w:line="480" w:lineRule="auto"/>
        <w:jc w:val="both"/>
        <w:rPr>
          <w:rFonts w:ascii="Times New Roman" w:hAnsi="Times New Roman" w:cs="Times New Roman"/>
          <w:sz w:val="24"/>
          <w:szCs w:val="24"/>
        </w:rPr>
      </w:pPr>
      <w:r>
        <w:rPr>
          <w:rFonts w:ascii="Times New Roman" w:hAnsi="Times New Roman" w:cs="Times New Roman"/>
          <w:sz w:val="24"/>
          <w:szCs w:val="24"/>
        </w:rPr>
        <w:t>Besides</w:t>
      </w:r>
      <w:r w:rsidR="00E93699" w:rsidRPr="00E93699">
        <w:rPr>
          <w:rFonts w:ascii="Times New Roman" w:hAnsi="Times New Roman" w:cs="Times New Roman"/>
          <w:sz w:val="24"/>
          <w:szCs w:val="24"/>
        </w:rPr>
        <w:t xml:space="preserve"> TEM, morphology was studied by nitrogen isotherm pore size analysis (surface area, pore size distribution (PSD) and pore volume), Dynamic Light Scattering method (particle size distribution: includes aggregates and agglomerates of particles) and XRD (crystallize size and number of graphene layers in the catalysts) (</w:t>
      </w:r>
      <w:r w:rsidR="00E93699" w:rsidRPr="00E93699">
        <w:rPr>
          <w:rFonts w:ascii="Times New Roman" w:hAnsi="Times New Roman" w:cs="Times New Roman"/>
          <w:b/>
          <w:sz w:val="24"/>
          <w:szCs w:val="24"/>
        </w:rPr>
        <w:t>Figs. S</w:t>
      </w:r>
      <w:r w:rsidR="004C1479">
        <w:rPr>
          <w:rFonts w:ascii="Times New Roman" w:hAnsi="Times New Roman" w:cs="Times New Roman"/>
          <w:b/>
          <w:sz w:val="24"/>
          <w:szCs w:val="24"/>
        </w:rPr>
        <w:t>2</w:t>
      </w:r>
      <w:r w:rsidR="00E93699" w:rsidRPr="00E93699">
        <w:rPr>
          <w:rFonts w:ascii="Times New Roman" w:hAnsi="Times New Roman" w:cs="Times New Roman"/>
          <w:b/>
          <w:sz w:val="24"/>
          <w:szCs w:val="24"/>
        </w:rPr>
        <w:t>, S</w:t>
      </w:r>
      <w:r w:rsidR="004C1479">
        <w:rPr>
          <w:rFonts w:ascii="Times New Roman" w:hAnsi="Times New Roman" w:cs="Times New Roman"/>
          <w:b/>
          <w:sz w:val="24"/>
          <w:szCs w:val="24"/>
        </w:rPr>
        <w:t>3</w:t>
      </w:r>
      <w:r w:rsidR="00E93699" w:rsidRPr="00E93699">
        <w:rPr>
          <w:rFonts w:ascii="Times New Roman" w:hAnsi="Times New Roman" w:cs="Times New Roman"/>
          <w:sz w:val="24"/>
          <w:szCs w:val="24"/>
        </w:rPr>
        <w:t xml:space="preserve">). The data were summarized in </w:t>
      </w:r>
      <w:r w:rsidR="00E93699" w:rsidRPr="00E93699">
        <w:rPr>
          <w:rFonts w:ascii="Times New Roman" w:hAnsi="Times New Roman" w:cs="Times New Roman"/>
          <w:b/>
          <w:sz w:val="24"/>
          <w:szCs w:val="24"/>
        </w:rPr>
        <w:t>Table 1</w:t>
      </w:r>
      <w:r w:rsidR="00E93699" w:rsidRPr="00E93699">
        <w:rPr>
          <w:rFonts w:ascii="Times New Roman" w:hAnsi="Times New Roman" w:cs="Times New Roman"/>
          <w:sz w:val="24"/>
          <w:szCs w:val="24"/>
        </w:rPr>
        <w:t>.</w:t>
      </w:r>
    </w:p>
    <w:p w14:paraId="751B05A3" w14:textId="77777777" w:rsidR="00E93699" w:rsidRPr="00E93699" w:rsidRDefault="00E93699" w:rsidP="00E93699">
      <w:pPr>
        <w:spacing w:line="480" w:lineRule="auto"/>
        <w:jc w:val="both"/>
        <w:rPr>
          <w:rFonts w:ascii="Times New Roman" w:hAnsi="Times New Roman" w:cs="Times New Roman"/>
          <w:b/>
          <w:bCs/>
          <w:sz w:val="24"/>
          <w:szCs w:val="24"/>
        </w:rPr>
      </w:pPr>
      <w:r w:rsidRPr="00E93699">
        <w:rPr>
          <w:rFonts w:ascii="Times New Roman" w:hAnsi="Times New Roman" w:cs="Times New Roman"/>
          <w:b/>
          <w:bCs/>
          <w:sz w:val="24"/>
          <w:szCs w:val="24"/>
        </w:rPr>
        <w:t xml:space="preserve">Table 1. </w:t>
      </w:r>
      <w:r w:rsidRPr="00E93699">
        <w:rPr>
          <w:rFonts w:ascii="Times New Roman" w:hAnsi="Times New Roman" w:cs="Times New Roman"/>
          <w:bCs/>
          <w:sz w:val="24"/>
          <w:szCs w:val="24"/>
        </w:rPr>
        <w:t>Summary of morphological data on catalyst powders.</w:t>
      </w:r>
    </w:p>
    <w:tbl>
      <w:tblPr>
        <w:tblStyle w:val="Tabellenraster"/>
        <w:tblW w:w="9355" w:type="dxa"/>
        <w:tblLook w:val="04A0" w:firstRow="1" w:lastRow="0" w:firstColumn="1" w:lastColumn="0" w:noHBand="0" w:noVBand="1"/>
      </w:tblPr>
      <w:tblGrid>
        <w:gridCol w:w="1124"/>
        <w:gridCol w:w="1030"/>
        <w:gridCol w:w="1374"/>
        <w:gridCol w:w="996"/>
        <w:gridCol w:w="1364"/>
        <w:gridCol w:w="1449"/>
        <w:gridCol w:w="2018"/>
      </w:tblGrid>
      <w:tr w:rsidR="00E93699" w:rsidRPr="00E93699" w14:paraId="7F668B2C" w14:textId="77777777" w:rsidTr="00BA0E46">
        <w:trPr>
          <w:trHeight w:val="1007"/>
        </w:trPr>
        <w:tc>
          <w:tcPr>
            <w:tcW w:w="1026" w:type="dxa"/>
          </w:tcPr>
          <w:p w14:paraId="28B4234B"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Sample</w:t>
            </w:r>
          </w:p>
        </w:tc>
        <w:tc>
          <w:tcPr>
            <w:tcW w:w="1035" w:type="dxa"/>
          </w:tcPr>
          <w:p w14:paraId="21BACF70"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Surface area, m</w:t>
            </w:r>
            <w:r w:rsidRPr="00E93699">
              <w:rPr>
                <w:rFonts w:ascii="Times New Roman" w:hAnsi="Times New Roman" w:cs="Times New Roman"/>
                <w:sz w:val="24"/>
                <w:szCs w:val="24"/>
                <w:vertAlign w:val="superscript"/>
              </w:rPr>
              <w:t>2</w:t>
            </w:r>
            <w:r w:rsidRPr="00E93699">
              <w:rPr>
                <w:rFonts w:ascii="Times New Roman" w:hAnsi="Times New Roman" w:cs="Times New Roman"/>
                <w:sz w:val="24"/>
                <w:szCs w:val="24"/>
              </w:rPr>
              <w:t xml:space="preserve"> g</w:t>
            </w:r>
            <w:r w:rsidRPr="00E93699">
              <w:rPr>
                <w:rFonts w:ascii="Times New Roman" w:hAnsi="Times New Roman" w:cs="Times New Roman"/>
                <w:sz w:val="24"/>
                <w:szCs w:val="24"/>
                <w:vertAlign w:val="superscript"/>
              </w:rPr>
              <w:t>1</w:t>
            </w:r>
          </w:p>
        </w:tc>
        <w:tc>
          <w:tcPr>
            <w:tcW w:w="1383" w:type="dxa"/>
          </w:tcPr>
          <w:p w14:paraId="16B4B157" w14:textId="5C1CC22D" w:rsidR="00E93699" w:rsidRPr="00E93699" w:rsidRDefault="00E7689E" w:rsidP="00BA0E46">
            <w:pPr>
              <w:jc w:val="both"/>
              <w:rPr>
                <w:rFonts w:ascii="Times New Roman" w:hAnsi="Times New Roman" w:cs="Times New Roman"/>
                <w:sz w:val="24"/>
                <w:szCs w:val="24"/>
              </w:rPr>
            </w:pPr>
            <w:r w:rsidRPr="00E93699">
              <w:rPr>
                <w:rFonts w:ascii="Times New Roman" w:hAnsi="Times New Roman" w:cs="Times New Roman"/>
                <w:sz w:val="24"/>
                <w:szCs w:val="24"/>
              </w:rPr>
              <w:t>Prominent</w:t>
            </w:r>
            <w:r w:rsidR="00E93699" w:rsidRPr="00E93699">
              <w:rPr>
                <w:rFonts w:ascii="Times New Roman" w:hAnsi="Times New Roman" w:cs="Times New Roman"/>
                <w:sz w:val="24"/>
                <w:szCs w:val="24"/>
              </w:rPr>
              <w:t xml:space="preserve"> pore diameter, nm</w:t>
            </w:r>
          </w:p>
        </w:tc>
        <w:tc>
          <w:tcPr>
            <w:tcW w:w="996" w:type="dxa"/>
          </w:tcPr>
          <w:p w14:paraId="2D040C2E"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Pore volume, cm</w:t>
            </w:r>
            <w:r w:rsidRPr="00E93699">
              <w:rPr>
                <w:rFonts w:ascii="Times New Roman" w:hAnsi="Times New Roman" w:cs="Times New Roman"/>
                <w:sz w:val="24"/>
                <w:szCs w:val="24"/>
                <w:vertAlign w:val="superscript"/>
              </w:rPr>
              <w:t>3</w:t>
            </w:r>
          </w:p>
        </w:tc>
        <w:tc>
          <w:tcPr>
            <w:tcW w:w="1383" w:type="dxa"/>
          </w:tcPr>
          <w:p w14:paraId="0F5415AF"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Average particle size, nm</w:t>
            </w:r>
          </w:p>
        </w:tc>
        <w:tc>
          <w:tcPr>
            <w:tcW w:w="1462" w:type="dxa"/>
          </w:tcPr>
          <w:p w14:paraId="27D08D4D"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Crystallite size (XRD), nm</w:t>
            </w:r>
          </w:p>
        </w:tc>
        <w:tc>
          <w:tcPr>
            <w:tcW w:w="2070" w:type="dxa"/>
          </w:tcPr>
          <w:p w14:paraId="06C99BB1"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 xml:space="preserve">Number of graphene layers (XRD), </w:t>
            </w:r>
            <w:proofErr w:type="spellStart"/>
            <w:r w:rsidRPr="00E93699">
              <w:rPr>
                <w:rFonts w:ascii="Times New Roman" w:hAnsi="Times New Roman" w:cs="Times New Roman"/>
                <w:sz w:val="24"/>
                <w:szCs w:val="24"/>
              </w:rPr>
              <w:t>a.u</w:t>
            </w:r>
            <w:proofErr w:type="spellEnd"/>
            <w:r w:rsidRPr="00E93699">
              <w:rPr>
                <w:rFonts w:ascii="Times New Roman" w:hAnsi="Times New Roman" w:cs="Times New Roman"/>
                <w:sz w:val="24"/>
                <w:szCs w:val="24"/>
              </w:rPr>
              <w:t>.</w:t>
            </w:r>
          </w:p>
        </w:tc>
      </w:tr>
      <w:tr w:rsidR="00E93699" w:rsidRPr="00E93699" w14:paraId="38E3EB91" w14:textId="77777777" w:rsidTr="0011126B">
        <w:tc>
          <w:tcPr>
            <w:tcW w:w="1026" w:type="dxa"/>
          </w:tcPr>
          <w:p w14:paraId="1BF607D4" w14:textId="77777777" w:rsidR="00E93699" w:rsidRPr="00E93699" w:rsidRDefault="00E93699" w:rsidP="00BA0E46">
            <w:pPr>
              <w:jc w:val="both"/>
              <w:rPr>
                <w:rFonts w:ascii="Times New Roman" w:hAnsi="Times New Roman" w:cs="Times New Roman"/>
                <w:sz w:val="24"/>
                <w:szCs w:val="24"/>
              </w:rPr>
            </w:pPr>
            <w:proofErr w:type="spellStart"/>
            <w:proofErr w:type="gramStart"/>
            <w:r w:rsidRPr="00E93699">
              <w:rPr>
                <w:rFonts w:ascii="Times New Roman" w:hAnsi="Times New Roman" w:cs="Times New Roman"/>
                <w:sz w:val="24"/>
                <w:szCs w:val="24"/>
              </w:rPr>
              <w:t>Fe:Mn</w:t>
            </w:r>
            <w:proofErr w:type="spellEnd"/>
            <w:proofErr w:type="gramEnd"/>
          </w:p>
        </w:tc>
        <w:tc>
          <w:tcPr>
            <w:tcW w:w="1035" w:type="dxa"/>
          </w:tcPr>
          <w:p w14:paraId="489718C5"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1200</w:t>
            </w:r>
          </w:p>
        </w:tc>
        <w:tc>
          <w:tcPr>
            <w:tcW w:w="1383" w:type="dxa"/>
          </w:tcPr>
          <w:p w14:paraId="679E25B7"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10</w:t>
            </w:r>
          </w:p>
        </w:tc>
        <w:tc>
          <w:tcPr>
            <w:tcW w:w="996" w:type="dxa"/>
          </w:tcPr>
          <w:p w14:paraId="3919C9C1"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1.00</w:t>
            </w:r>
          </w:p>
        </w:tc>
        <w:tc>
          <w:tcPr>
            <w:tcW w:w="1383" w:type="dxa"/>
          </w:tcPr>
          <w:p w14:paraId="2D5DB6A6"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340</w:t>
            </w:r>
          </w:p>
        </w:tc>
        <w:tc>
          <w:tcPr>
            <w:tcW w:w="1462" w:type="dxa"/>
          </w:tcPr>
          <w:p w14:paraId="7F34C75B"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4.3</w:t>
            </w:r>
          </w:p>
        </w:tc>
        <w:tc>
          <w:tcPr>
            <w:tcW w:w="2070" w:type="dxa"/>
          </w:tcPr>
          <w:p w14:paraId="26D0F216"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20</w:t>
            </w:r>
          </w:p>
        </w:tc>
      </w:tr>
      <w:tr w:rsidR="00E93699" w:rsidRPr="00E93699" w14:paraId="62910B2D" w14:textId="77777777" w:rsidTr="0011126B">
        <w:tc>
          <w:tcPr>
            <w:tcW w:w="1026" w:type="dxa"/>
          </w:tcPr>
          <w:p w14:paraId="1AD0EEA6"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2</w:t>
            </w:r>
            <w:proofErr w:type="gramStart"/>
            <w:r w:rsidRPr="00E93699">
              <w:rPr>
                <w:rFonts w:ascii="Times New Roman" w:hAnsi="Times New Roman" w:cs="Times New Roman"/>
                <w:sz w:val="24"/>
                <w:szCs w:val="24"/>
              </w:rPr>
              <w:t>Fe:Mn</w:t>
            </w:r>
            <w:proofErr w:type="gramEnd"/>
          </w:p>
        </w:tc>
        <w:tc>
          <w:tcPr>
            <w:tcW w:w="1035" w:type="dxa"/>
          </w:tcPr>
          <w:p w14:paraId="5C600908"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1300</w:t>
            </w:r>
          </w:p>
        </w:tc>
        <w:tc>
          <w:tcPr>
            <w:tcW w:w="1383" w:type="dxa"/>
          </w:tcPr>
          <w:p w14:paraId="6B47509E"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7.5</w:t>
            </w:r>
          </w:p>
        </w:tc>
        <w:tc>
          <w:tcPr>
            <w:tcW w:w="996" w:type="dxa"/>
          </w:tcPr>
          <w:p w14:paraId="29ECC000"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1.30</w:t>
            </w:r>
          </w:p>
        </w:tc>
        <w:tc>
          <w:tcPr>
            <w:tcW w:w="1383" w:type="dxa"/>
          </w:tcPr>
          <w:p w14:paraId="7A8E8A8D"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410</w:t>
            </w:r>
          </w:p>
        </w:tc>
        <w:tc>
          <w:tcPr>
            <w:tcW w:w="1462" w:type="dxa"/>
          </w:tcPr>
          <w:p w14:paraId="49663929"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3.5</w:t>
            </w:r>
          </w:p>
        </w:tc>
        <w:tc>
          <w:tcPr>
            <w:tcW w:w="2070" w:type="dxa"/>
          </w:tcPr>
          <w:p w14:paraId="71ABB022"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19</w:t>
            </w:r>
          </w:p>
        </w:tc>
      </w:tr>
      <w:tr w:rsidR="00E93699" w:rsidRPr="00E93699" w14:paraId="7176404F" w14:textId="77777777" w:rsidTr="0011126B">
        <w:tc>
          <w:tcPr>
            <w:tcW w:w="1026" w:type="dxa"/>
          </w:tcPr>
          <w:p w14:paraId="71669CE1"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2</w:t>
            </w:r>
            <w:proofErr w:type="gramStart"/>
            <w:r w:rsidRPr="00E93699">
              <w:rPr>
                <w:rFonts w:ascii="Times New Roman" w:hAnsi="Times New Roman" w:cs="Times New Roman"/>
                <w:sz w:val="24"/>
                <w:szCs w:val="24"/>
              </w:rPr>
              <w:t>Fe:MnT</w:t>
            </w:r>
            <w:proofErr w:type="gramEnd"/>
          </w:p>
        </w:tc>
        <w:tc>
          <w:tcPr>
            <w:tcW w:w="1035" w:type="dxa"/>
          </w:tcPr>
          <w:p w14:paraId="089D5449"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1400</w:t>
            </w:r>
          </w:p>
        </w:tc>
        <w:tc>
          <w:tcPr>
            <w:tcW w:w="1383" w:type="dxa"/>
          </w:tcPr>
          <w:p w14:paraId="16B72168"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7</w:t>
            </w:r>
          </w:p>
        </w:tc>
        <w:tc>
          <w:tcPr>
            <w:tcW w:w="996" w:type="dxa"/>
          </w:tcPr>
          <w:p w14:paraId="0A893EB1"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1.4</w:t>
            </w:r>
          </w:p>
        </w:tc>
        <w:tc>
          <w:tcPr>
            <w:tcW w:w="1383" w:type="dxa"/>
          </w:tcPr>
          <w:p w14:paraId="4E36D0B6"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410</w:t>
            </w:r>
          </w:p>
        </w:tc>
        <w:tc>
          <w:tcPr>
            <w:tcW w:w="1462" w:type="dxa"/>
          </w:tcPr>
          <w:p w14:paraId="27F1A9BD"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2.7</w:t>
            </w:r>
          </w:p>
        </w:tc>
        <w:tc>
          <w:tcPr>
            <w:tcW w:w="2070" w:type="dxa"/>
          </w:tcPr>
          <w:p w14:paraId="7D098668" w14:textId="77777777" w:rsidR="00E93699" w:rsidRPr="00E93699" w:rsidRDefault="00E93699" w:rsidP="00BA0E46">
            <w:pPr>
              <w:jc w:val="both"/>
              <w:rPr>
                <w:rFonts w:ascii="Times New Roman" w:hAnsi="Times New Roman" w:cs="Times New Roman"/>
                <w:sz w:val="24"/>
                <w:szCs w:val="24"/>
              </w:rPr>
            </w:pPr>
            <w:r w:rsidRPr="00E93699">
              <w:rPr>
                <w:rFonts w:ascii="Times New Roman" w:hAnsi="Times New Roman" w:cs="Times New Roman"/>
                <w:sz w:val="24"/>
                <w:szCs w:val="24"/>
              </w:rPr>
              <w:t>16</w:t>
            </w:r>
          </w:p>
        </w:tc>
      </w:tr>
    </w:tbl>
    <w:p w14:paraId="608E12B4" w14:textId="77777777" w:rsidR="00E93699" w:rsidRPr="00E93699" w:rsidRDefault="00E93699" w:rsidP="00E93699">
      <w:pPr>
        <w:spacing w:line="480" w:lineRule="auto"/>
        <w:jc w:val="both"/>
        <w:rPr>
          <w:rFonts w:ascii="Times New Roman" w:hAnsi="Times New Roman" w:cs="Times New Roman"/>
          <w:sz w:val="24"/>
          <w:szCs w:val="24"/>
        </w:rPr>
      </w:pPr>
    </w:p>
    <w:p w14:paraId="457074E8" w14:textId="12256DBC" w:rsidR="00E93699" w:rsidRPr="00E93699" w:rsidRDefault="00E93699" w:rsidP="00E93699">
      <w:pPr>
        <w:spacing w:line="480" w:lineRule="auto"/>
        <w:jc w:val="both"/>
        <w:rPr>
          <w:rFonts w:ascii="Times New Roman" w:hAnsi="Times New Roman" w:cs="Times New Roman"/>
          <w:sz w:val="24"/>
          <w:szCs w:val="24"/>
        </w:rPr>
      </w:pPr>
      <w:r w:rsidRPr="00E93699">
        <w:rPr>
          <w:rFonts w:ascii="Times New Roman" w:hAnsi="Times New Roman" w:cs="Times New Roman"/>
          <w:sz w:val="24"/>
          <w:szCs w:val="24"/>
        </w:rPr>
        <w:t>It was found that hard template method in combination with selected heat treatment parameters resulted in materials with high surface area (SA) and large pore volume. Sample 2</w:t>
      </w:r>
      <w:proofErr w:type="gramStart"/>
      <w:r w:rsidRPr="00E93699">
        <w:rPr>
          <w:rFonts w:ascii="Times New Roman" w:hAnsi="Times New Roman" w:cs="Times New Roman"/>
          <w:sz w:val="24"/>
          <w:szCs w:val="24"/>
        </w:rPr>
        <w:t>Fe:MnT</w:t>
      </w:r>
      <w:proofErr w:type="gramEnd"/>
      <w:r w:rsidRPr="00E93699">
        <w:rPr>
          <w:rFonts w:ascii="Times New Roman" w:hAnsi="Times New Roman" w:cs="Times New Roman"/>
          <w:sz w:val="24"/>
          <w:szCs w:val="24"/>
        </w:rPr>
        <w:t xml:space="preserve"> had a largest surface area of 1400 m</w:t>
      </w:r>
      <w:r w:rsidRPr="00E93699">
        <w:rPr>
          <w:rFonts w:ascii="Times New Roman" w:hAnsi="Times New Roman" w:cs="Times New Roman"/>
          <w:sz w:val="24"/>
          <w:szCs w:val="24"/>
          <w:vertAlign w:val="superscript"/>
        </w:rPr>
        <w:t>2</w:t>
      </w:r>
      <w:r w:rsidRPr="00E93699">
        <w:rPr>
          <w:rFonts w:ascii="Times New Roman" w:hAnsi="Times New Roman" w:cs="Times New Roman"/>
          <w:sz w:val="24"/>
          <w:szCs w:val="24"/>
        </w:rPr>
        <w:t xml:space="preserve"> g</w:t>
      </w:r>
      <w:r w:rsidRPr="00E93699">
        <w:rPr>
          <w:rFonts w:ascii="Times New Roman" w:hAnsi="Times New Roman" w:cs="Times New Roman"/>
          <w:sz w:val="24"/>
          <w:szCs w:val="24"/>
          <w:vertAlign w:val="superscript"/>
        </w:rPr>
        <w:t>-1</w:t>
      </w:r>
      <w:r w:rsidRPr="00E93699">
        <w:rPr>
          <w:rFonts w:ascii="Times New Roman" w:hAnsi="Times New Roman" w:cs="Times New Roman"/>
          <w:sz w:val="24"/>
          <w:szCs w:val="24"/>
        </w:rPr>
        <w:t xml:space="preserve"> and pore volume of 1.4 cm</w:t>
      </w:r>
      <w:r w:rsidRPr="00E93699">
        <w:rPr>
          <w:rFonts w:ascii="Times New Roman" w:hAnsi="Times New Roman" w:cs="Times New Roman"/>
          <w:sz w:val="24"/>
          <w:szCs w:val="24"/>
          <w:vertAlign w:val="superscript"/>
        </w:rPr>
        <w:t>3</w:t>
      </w:r>
      <w:r w:rsidRPr="00E93699">
        <w:rPr>
          <w:rFonts w:ascii="Times New Roman" w:hAnsi="Times New Roman" w:cs="Times New Roman"/>
          <w:sz w:val="24"/>
          <w:szCs w:val="24"/>
        </w:rPr>
        <w:t xml:space="preserve">. PSD, crystallite size and number of graphene layers in a structure of this catalysts were smallest in a set of three Fe-Mn-N-C materials. Such a combination should result in formation of larger area where single atomic active sites can be located </w:t>
      </w:r>
      <w:r w:rsidR="005626CA">
        <w:rPr>
          <w:rFonts w:ascii="Times New Roman" w:hAnsi="Times New Roman" w:cs="Times New Roman"/>
          <w:sz w:val="24"/>
          <w:szCs w:val="24"/>
        </w:rPr>
        <w:fldChar w:fldCharType="begin"/>
      </w:r>
      <w:r w:rsidR="005626CA">
        <w:rPr>
          <w:rFonts w:ascii="Times New Roman" w:hAnsi="Times New Roman" w:cs="Times New Roman"/>
          <w:sz w:val="24"/>
          <w:szCs w:val="24"/>
        </w:rPr>
        <w:instrText xml:space="preserve"> ADDIN EN.CITE &lt;EndNote&gt;&lt;Cite&gt;&lt;Author&gt;Workman&lt;/Author&gt;&lt;Year&gt;2017&lt;/Year&gt;&lt;RecNum&gt;347&lt;/RecNum&gt;&lt;DisplayText&gt;[57]&lt;/DisplayText&gt;&lt;record&gt;&lt;rec-number&gt;347&lt;/rec-number&gt;&lt;foreign-keys&gt;&lt;key app="EN" db-id="dd9ss9txl2sr9pepa0gv0vs0z5ztd2af5vsz" timestamp="1649859460"&gt;347&lt;/key&gt;&lt;/foreign-keys&gt;&lt;ref-type name="Journal Article"&gt;17&lt;/ref-type&gt;&lt;contributors&gt;&lt;authors&gt;&lt;author&gt;Workman, M. J.&lt;/author&gt;&lt;author&gt;Serov, A.&lt;/author&gt;&lt;author&gt;Tsui, L. K.&lt;/author&gt;&lt;author&gt;Atanassov, P.&lt;/author&gt;&lt;author&gt;Artyushkova, K.&lt;/author&gt;&lt;/authors&gt;&lt;/contributors&gt;&lt;titles&gt;&lt;title&gt;Fe-N-C Catalyst Graphitic Layer Structure and Fuel Cell Performance&lt;/title&gt;&lt;secondary-title&gt;Acs Energy Letters&lt;/secondary-title&gt;&lt;/titles&gt;&lt;periodical&gt;&lt;full-title&gt;ACS Energy Letters&lt;/full-title&gt;&lt;/periodical&gt;&lt;pages&gt;1489-1493&lt;/pages&gt;&lt;volume&gt;2&lt;/volume&gt;&lt;number&gt;7&lt;/number&gt;&lt;dates&gt;&lt;year&gt;2017&lt;/year&gt;&lt;pub-dates&gt;&lt;date&gt;Jul&lt;/date&gt;&lt;/pub-dates&gt;&lt;/dates&gt;&lt;isbn&gt;2380-8195&lt;/isbn&gt;&lt;accession-num&gt;WOS:000405979900003&lt;/accession-num&gt;&lt;urls&gt;&lt;related-urls&gt;&lt;url&gt;&amp;lt;Go to ISI&amp;gt;://WOS:000405979900003&lt;/url&gt;&lt;/related-urls&gt;&lt;/urls&gt;&lt;electronic-resource-num&gt;10.1021/acsenergylett.7b00391&lt;/electronic-resource-num&gt;&lt;/record&gt;&lt;/Cite&gt;&lt;/EndNote&gt;</w:instrText>
      </w:r>
      <w:r w:rsidR="005626CA">
        <w:rPr>
          <w:rFonts w:ascii="Times New Roman" w:hAnsi="Times New Roman" w:cs="Times New Roman"/>
          <w:sz w:val="24"/>
          <w:szCs w:val="24"/>
        </w:rPr>
        <w:fldChar w:fldCharType="separate"/>
      </w:r>
      <w:r w:rsidR="005626CA">
        <w:rPr>
          <w:rFonts w:ascii="Times New Roman" w:hAnsi="Times New Roman" w:cs="Times New Roman"/>
          <w:noProof/>
          <w:sz w:val="24"/>
          <w:szCs w:val="24"/>
        </w:rPr>
        <w:t>[57]</w:t>
      </w:r>
      <w:r w:rsidR="005626CA">
        <w:rPr>
          <w:rFonts w:ascii="Times New Roman" w:hAnsi="Times New Roman" w:cs="Times New Roman"/>
          <w:sz w:val="24"/>
          <w:szCs w:val="24"/>
        </w:rPr>
        <w:fldChar w:fldCharType="end"/>
      </w:r>
      <w:r w:rsidRPr="00E93699">
        <w:rPr>
          <w:rFonts w:ascii="Times New Roman" w:hAnsi="Times New Roman" w:cs="Times New Roman"/>
          <w:sz w:val="24"/>
          <w:szCs w:val="24"/>
        </w:rPr>
        <w:t>.</w:t>
      </w:r>
      <w:r w:rsidR="005626CA">
        <w:rPr>
          <w:rFonts w:ascii="Times New Roman" w:hAnsi="Times New Roman" w:cs="Times New Roman"/>
          <w:sz w:val="24"/>
          <w:szCs w:val="24"/>
        </w:rPr>
        <w:t xml:space="preserve"> </w:t>
      </w:r>
    </w:p>
    <w:p w14:paraId="3C01CE03" w14:textId="1E6199ED" w:rsidR="00E93699" w:rsidRPr="00E93699" w:rsidRDefault="00E93699" w:rsidP="00E93699">
      <w:pPr>
        <w:spacing w:line="480" w:lineRule="auto"/>
        <w:jc w:val="both"/>
        <w:rPr>
          <w:rFonts w:ascii="Times New Roman" w:hAnsi="Times New Roman" w:cs="Times New Roman"/>
          <w:sz w:val="24"/>
          <w:szCs w:val="24"/>
        </w:rPr>
      </w:pPr>
      <w:r w:rsidRPr="00403C53">
        <w:rPr>
          <w:rFonts w:ascii="Times New Roman" w:hAnsi="Times New Roman" w:cs="Times New Roman"/>
          <w:noProof/>
          <w:sz w:val="24"/>
          <w:szCs w:val="24"/>
        </w:rPr>
        <w:lastRenderedPageBreak/>
        <mc:AlternateContent>
          <mc:Choice Requires="wps">
            <w:drawing>
              <wp:anchor distT="45720" distB="45720" distL="114300" distR="114300" simplePos="0" relativeHeight="251661312" behindDoc="0" locked="0" layoutInCell="1" allowOverlap="1" wp14:anchorId="2F30B08F" wp14:editId="472BFF61">
                <wp:simplePos x="0" y="0"/>
                <wp:positionH relativeFrom="margin">
                  <wp:posOffset>0</wp:posOffset>
                </wp:positionH>
                <wp:positionV relativeFrom="paragraph">
                  <wp:posOffset>546100</wp:posOffset>
                </wp:positionV>
                <wp:extent cx="5928360" cy="7367905"/>
                <wp:effectExtent l="0" t="0" r="15240" b="2349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7367905"/>
                        </a:xfrm>
                        <a:prstGeom prst="rect">
                          <a:avLst/>
                        </a:prstGeom>
                        <a:solidFill>
                          <a:srgbClr val="FFFFFF"/>
                        </a:solidFill>
                        <a:ln w="9525">
                          <a:solidFill>
                            <a:srgbClr val="000000"/>
                          </a:solidFill>
                          <a:miter lim="800000"/>
                          <a:headEnd/>
                          <a:tailEnd/>
                        </a:ln>
                      </wps:spPr>
                      <wps:txbx>
                        <w:txbxContent>
                          <w:p w14:paraId="3F988953" w14:textId="77777777" w:rsidR="0011126B" w:rsidRPr="00403C53" w:rsidRDefault="0011126B" w:rsidP="00095DB6">
                            <w:pPr>
                              <w:spacing w:before="120" w:after="120" w:line="276" w:lineRule="auto"/>
                              <w:ind w:left="360"/>
                              <w:jc w:val="center"/>
                              <w:rPr>
                                <w:noProof/>
                              </w:rPr>
                            </w:pPr>
                            <w:r w:rsidRPr="00403C53">
                              <w:rPr>
                                <w:noProof/>
                              </w:rPr>
                              <w:object w:dxaOrig="5442" w:dyaOrig="4167" w14:anchorId="361D5C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08.2pt;height:191.4pt">
                                  <v:imagedata r:id="rId16" o:title="" cropleft="2106f" cropright="8726f"/>
                                </v:shape>
                                <o:OLEObject Type="Embed" ProgID="Origin95.Graph" ShapeID="_x0000_i1026" DrawAspect="Content" ObjectID="_1729665186" r:id="rId17"/>
                              </w:object>
                            </w:r>
                            <w:r w:rsidRPr="00403C53">
                              <w:rPr>
                                <w:noProof/>
                              </w:rPr>
                              <w:object w:dxaOrig="5442" w:dyaOrig="4167" w14:anchorId="7E136577">
                                <v:shape id="_x0000_i1028" type="#_x0000_t75" style="width:213.6pt;height:190.2pt">
                                  <v:imagedata r:id="rId18" o:title="" cropleft="963f" cropright="8726f"/>
                                </v:shape>
                                <o:OLEObject Type="Embed" ProgID="Origin95.Graph" ShapeID="_x0000_i1028" DrawAspect="Content" ObjectID="_1729665187" r:id="rId19"/>
                              </w:object>
                            </w:r>
                            <w:r w:rsidRPr="00403C53">
                              <w:rPr>
                                <w:noProof/>
                              </w:rPr>
                              <w:object w:dxaOrig="5442" w:dyaOrig="4167" w14:anchorId="33B0ACE8">
                                <v:shape id="_x0000_i1030" type="#_x0000_t75" style="width:213.6pt;height:191.4pt">
                                  <v:imagedata r:id="rId20" o:title="" cropleft="2347f" cropright="7642f"/>
                                </v:shape>
                                <o:OLEObject Type="Embed" ProgID="Origin95.Graph" ShapeID="_x0000_i1030" DrawAspect="Content" ObjectID="_1729665188" r:id="rId21"/>
                              </w:object>
                            </w:r>
                            <w:r w:rsidRPr="00403C53">
                              <w:rPr>
                                <w:noProof/>
                              </w:rPr>
                              <w:object w:dxaOrig="5442" w:dyaOrig="4167" w14:anchorId="164AFABC">
                                <v:shape id="_x0000_i1032" type="#_x0000_t75" style="width:199.8pt;height:175.8pt">
                                  <v:imagedata r:id="rId22" o:title="" cropright="8485f"/>
                                </v:shape>
                                <o:OLEObject Type="Embed" ProgID="Origin95.Graph" ShapeID="_x0000_i1032" DrawAspect="Content" ObjectID="_1729665189" r:id="rId23"/>
                              </w:object>
                            </w:r>
                          </w:p>
                          <w:p w14:paraId="59D914FC" w14:textId="77777777" w:rsidR="0011126B" w:rsidRPr="00403C53" w:rsidRDefault="0011126B" w:rsidP="00095DB6">
                            <w:pPr>
                              <w:spacing w:before="120" w:after="120" w:line="276" w:lineRule="auto"/>
                              <w:ind w:left="360"/>
                              <w:jc w:val="center"/>
                            </w:pPr>
                            <w:r w:rsidRPr="00403C53">
                              <w:rPr>
                                <w:noProof/>
                              </w:rPr>
                              <w:drawing>
                                <wp:inline distT="0" distB="0" distL="0" distR="0" wp14:anchorId="3CD5EF8F" wp14:editId="765406DB">
                                  <wp:extent cx="5533970" cy="15652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24">
                                            <a:extLst>
                                              <a:ext uri="{28A0092B-C50C-407E-A947-70E740481C1C}">
                                                <a14:useLocalDpi xmlns:a14="http://schemas.microsoft.com/office/drawing/2010/main" val="0"/>
                                              </a:ext>
                                            </a:extLst>
                                          </a:blip>
                                          <a:srcRect r="3532"/>
                                          <a:stretch/>
                                        </pic:blipFill>
                                        <pic:spPr bwMode="auto">
                                          <a:xfrm>
                                            <a:off x="0" y="0"/>
                                            <a:ext cx="5533970" cy="1565275"/>
                                          </a:xfrm>
                                          <a:prstGeom prst="rect">
                                            <a:avLst/>
                                          </a:prstGeom>
                                          <a:noFill/>
                                          <a:ln>
                                            <a:noFill/>
                                          </a:ln>
                                          <a:extLst>
                                            <a:ext uri="{53640926-AAD7-44D8-BBD7-CCE9431645EC}">
                                              <a14:shadowObscured xmlns:a14="http://schemas.microsoft.com/office/drawing/2010/main"/>
                                            </a:ext>
                                          </a:extLst>
                                        </pic:spPr>
                                      </pic:pic>
                                    </a:graphicData>
                                  </a:graphic>
                                </wp:inline>
                              </w:drawing>
                            </w:r>
                          </w:p>
                          <w:p w14:paraId="7806ED99" w14:textId="4A6252AF" w:rsidR="0011126B" w:rsidRDefault="0011126B" w:rsidP="00E93699">
                            <w:pPr>
                              <w:spacing w:line="240" w:lineRule="auto"/>
                              <w:jc w:val="both"/>
                            </w:pPr>
                            <w:r w:rsidRPr="00403C53">
                              <w:rPr>
                                <w:rFonts w:ascii="Times New Roman" w:hAnsi="Times New Roman" w:cs="Times New Roman"/>
                                <w:b/>
                                <w:bCs/>
                                <w:sz w:val="24"/>
                                <w:szCs w:val="24"/>
                              </w:rPr>
                              <w:t xml:space="preserve">Figure </w:t>
                            </w:r>
                            <w:r>
                              <w:rPr>
                                <w:rFonts w:ascii="Times New Roman" w:hAnsi="Times New Roman" w:cs="Times New Roman"/>
                                <w:b/>
                                <w:bCs/>
                                <w:sz w:val="24"/>
                                <w:szCs w:val="24"/>
                              </w:rPr>
                              <w:t>2</w:t>
                            </w:r>
                            <w:r w:rsidRPr="00403C53">
                              <w:rPr>
                                <w:rFonts w:ascii="Times New Roman" w:hAnsi="Times New Roman" w:cs="Times New Roman"/>
                                <w:b/>
                                <w:bCs/>
                                <w:sz w:val="24"/>
                                <w:szCs w:val="24"/>
                              </w:rPr>
                              <w:t>.</w:t>
                            </w:r>
                            <w:r w:rsidRPr="00403C53">
                              <w:rPr>
                                <w:rFonts w:ascii="Times New Roman" w:hAnsi="Times New Roman" w:cs="Times New Roman"/>
                                <w:sz w:val="24"/>
                                <w:szCs w:val="24"/>
                              </w:rPr>
                              <w:t xml:space="preserve"> The N 1s detailed XPS spectra from samples (a) Fe:Mn, (b) 2Fe:Mn, and (c) 2Fe:MnT with (d) showing the content of the different N species in each sample as a percentage. The Fe 2p detailed spectra from samples (e) Fe:Mn, (f) 2Fe:Mn, and (g) 2Fe:MnT.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30B08F" id="_x0000_s1027" type="#_x0000_t202" style="position:absolute;left:0;text-align:left;margin-left:0;margin-top:43pt;width:466.8pt;height:580.1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">
                <v:textbox>
                  <w:txbxContent>
                    <w:p w14:paraId="3F988953" w14:textId="77777777" w:rsidR="0011126B" w:rsidRPr="00403C53" w:rsidRDefault="0011126B" w:rsidP="00095DB6">
                      <w:pPr>
                        <w:spacing w:before="120" w:after="120" w:line="276" w:lineRule="auto"/>
                        <w:ind w:left="360"/>
                        <w:jc w:val="center"/>
                        <w:rPr>
                          <w:noProof/>
                        </w:rPr>
                      </w:pPr>
                      <w:r w:rsidRPr="00403C53">
                        <w:rPr>
                          <w:noProof/>
                        </w:rPr>
                        <w:object w:dxaOrig="5442" w:dyaOrig="4167" w14:anchorId="361D5C99">
                          <v:shape id="_x0000_i1026" type="#_x0000_t75" style="width:208.15pt;height:191.7pt">
                            <v:imagedata r:id="rId25" o:title="" cropleft="2106f" cropright="8726f"/>
                          </v:shape>
                          <o:OLEObject Type="Embed" ProgID="Origin95.Graph" ShapeID="_x0000_i1026" DrawAspect="Content" ObjectID="_1711371604" r:id="rId26"/>
                        </w:object>
                      </w:r>
                      <w:r w:rsidRPr="00403C53">
                        <w:rPr>
                          <w:noProof/>
                        </w:rPr>
                        <w:object w:dxaOrig="5442" w:dyaOrig="4167" w14:anchorId="7E136577">
                          <v:shape id="_x0000_i1028" type="#_x0000_t75" style="width:213.85pt;height:190.2pt">
                            <v:imagedata r:id="rId27" o:title="" cropleft="963f" cropright="8726f"/>
                          </v:shape>
                          <o:OLEObject Type="Embed" ProgID="Origin95.Graph" ShapeID="_x0000_i1028" DrawAspect="Content" ObjectID="_1711371605" r:id="rId28"/>
                        </w:object>
                      </w:r>
                      <w:r w:rsidRPr="00403C53">
                        <w:rPr>
                          <w:noProof/>
                        </w:rPr>
                        <w:object w:dxaOrig="5442" w:dyaOrig="4167" w14:anchorId="33B0ACE8">
                          <v:shape id="_x0000_i1030" type="#_x0000_t75" style="width:213.85pt;height:191.7pt">
                            <v:imagedata r:id="rId29" o:title="" cropleft="2347f" cropright="7642f"/>
                          </v:shape>
                          <o:OLEObject Type="Embed" ProgID="Origin95.Graph" ShapeID="_x0000_i1030" DrawAspect="Content" ObjectID="_1711371606" r:id="rId30"/>
                        </w:object>
                      </w:r>
                      <w:r w:rsidRPr="00403C53">
                        <w:rPr>
                          <w:noProof/>
                        </w:rPr>
                        <w:object w:dxaOrig="5442" w:dyaOrig="4167" w14:anchorId="164AFABC">
                          <v:shape id="_x0000_i1032" type="#_x0000_t75" style="width:200pt;height:175.85pt">
                            <v:imagedata r:id="rId31" o:title="" cropright="8485f"/>
                          </v:shape>
                          <o:OLEObject Type="Embed" ProgID="Origin95.Graph" ShapeID="_x0000_i1032" DrawAspect="Content" ObjectID="_1711371607" r:id="rId32"/>
                        </w:object>
                      </w:r>
                    </w:p>
                    <w:p w14:paraId="59D914FC" w14:textId="77777777" w:rsidR="0011126B" w:rsidRPr="00403C53" w:rsidRDefault="0011126B" w:rsidP="00095DB6">
                      <w:pPr>
                        <w:spacing w:before="120" w:after="120" w:line="276" w:lineRule="auto"/>
                        <w:ind w:left="360"/>
                        <w:jc w:val="center"/>
                      </w:pPr>
                      <w:r w:rsidRPr="00403C53">
                        <w:rPr>
                          <w:noProof/>
                        </w:rPr>
                        <w:drawing>
                          <wp:inline distT="0" distB="0" distL="0" distR="0" wp14:anchorId="3CD5EF8F" wp14:editId="765406DB">
                            <wp:extent cx="5533970" cy="15652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33">
                                      <a:extLst>
                                        <a:ext uri="{28A0092B-C50C-407E-A947-70E740481C1C}">
                                          <a14:useLocalDpi xmlns:a14="http://schemas.microsoft.com/office/drawing/2010/main" val="0"/>
                                        </a:ext>
                                      </a:extLst>
                                    </a:blip>
                                    <a:srcRect r="3532"/>
                                    <a:stretch/>
                                  </pic:blipFill>
                                  <pic:spPr bwMode="auto">
                                    <a:xfrm>
                                      <a:off x="0" y="0"/>
                                      <a:ext cx="5533970" cy="1565275"/>
                                    </a:xfrm>
                                    <a:prstGeom prst="rect">
                                      <a:avLst/>
                                    </a:prstGeom>
                                    <a:noFill/>
                                    <a:ln>
                                      <a:noFill/>
                                    </a:ln>
                                    <a:extLst>
                                      <a:ext uri="{53640926-AAD7-44D8-BBD7-CCE9431645EC}">
                                        <a14:shadowObscured xmlns:a14="http://schemas.microsoft.com/office/drawing/2010/main"/>
                                      </a:ext>
                                    </a:extLst>
                                  </pic:spPr>
                                </pic:pic>
                              </a:graphicData>
                            </a:graphic>
                          </wp:inline>
                        </w:drawing>
                      </w:r>
                    </w:p>
                    <w:p w14:paraId="7806ED99" w14:textId="4A6252AF" w:rsidR="0011126B" w:rsidRDefault="0011126B" w:rsidP="00E93699">
                      <w:pPr>
                        <w:spacing w:line="240" w:lineRule="auto"/>
                        <w:jc w:val="both"/>
                      </w:pPr>
                      <w:r w:rsidRPr="00403C53">
                        <w:rPr>
                          <w:rFonts w:ascii="Times New Roman" w:hAnsi="Times New Roman" w:cs="Times New Roman"/>
                          <w:b/>
                          <w:bCs/>
                          <w:sz w:val="24"/>
                          <w:szCs w:val="24"/>
                        </w:rPr>
                        <w:t xml:space="preserve">Figure </w:t>
                      </w:r>
                      <w:r>
                        <w:rPr>
                          <w:rFonts w:ascii="Times New Roman" w:hAnsi="Times New Roman" w:cs="Times New Roman"/>
                          <w:b/>
                          <w:bCs/>
                          <w:sz w:val="24"/>
                          <w:szCs w:val="24"/>
                        </w:rPr>
                        <w:t>2</w:t>
                      </w:r>
                      <w:r w:rsidRPr="00403C53">
                        <w:rPr>
                          <w:rFonts w:ascii="Times New Roman" w:hAnsi="Times New Roman" w:cs="Times New Roman"/>
                          <w:b/>
                          <w:bCs/>
                          <w:sz w:val="24"/>
                          <w:szCs w:val="24"/>
                        </w:rPr>
                        <w:t>.</w:t>
                      </w:r>
                      <w:r w:rsidRPr="00403C53">
                        <w:rPr>
                          <w:rFonts w:ascii="Times New Roman" w:hAnsi="Times New Roman" w:cs="Times New Roman"/>
                          <w:sz w:val="24"/>
                          <w:szCs w:val="24"/>
                        </w:rPr>
                        <w:t xml:space="preserve"> The N 1s detailed XPS spectra from samples (a) </w:t>
                      </w:r>
                      <w:proofErr w:type="spellStart"/>
                      <w:proofErr w:type="gramStart"/>
                      <w:r w:rsidRPr="00403C53">
                        <w:rPr>
                          <w:rFonts w:ascii="Times New Roman" w:hAnsi="Times New Roman" w:cs="Times New Roman"/>
                          <w:sz w:val="24"/>
                          <w:szCs w:val="24"/>
                        </w:rPr>
                        <w:t>Fe:Mn</w:t>
                      </w:r>
                      <w:proofErr w:type="spellEnd"/>
                      <w:proofErr w:type="gramEnd"/>
                      <w:r w:rsidRPr="00403C53">
                        <w:rPr>
                          <w:rFonts w:ascii="Times New Roman" w:hAnsi="Times New Roman" w:cs="Times New Roman"/>
                          <w:sz w:val="24"/>
                          <w:szCs w:val="24"/>
                        </w:rPr>
                        <w:t xml:space="preserve">, (b) 2Fe:Mn, and (c) 2Fe:MnT with (d) showing the content of the different N species in each sample as a percentage. The Fe 2p detailed spectra from samples (e) </w:t>
                      </w:r>
                      <w:proofErr w:type="spellStart"/>
                      <w:proofErr w:type="gramStart"/>
                      <w:r w:rsidRPr="00403C53">
                        <w:rPr>
                          <w:rFonts w:ascii="Times New Roman" w:hAnsi="Times New Roman" w:cs="Times New Roman"/>
                          <w:sz w:val="24"/>
                          <w:szCs w:val="24"/>
                        </w:rPr>
                        <w:t>Fe:Mn</w:t>
                      </w:r>
                      <w:proofErr w:type="spellEnd"/>
                      <w:proofErr w:type="gramEnd"/>
                      <w:r w:rsidRPr="00403C53">
                        <w:rPr>
                          <w:rFonts w:ascii="Times New Roman" w:hAnsi="Times New Roman" w:cs="Times New Roman"/>
                          <w:sz w:val="24"/>
                          <w:szCs w:val="24"/>
                        </w:rPr>
                        <w:t>, (f) 2Fe:Mn, and (g) 2Fe:MnT.</w:t>
                      </w:r>
                    </w:p>
                  </w:txbxContent>
                </v:textbox>
                <w10:wrap type="square" anchorx="margin"/>
              </v:shape>
            </w:pict>
          </mc:Fallback>
        </mc:AlternateContent>
      </w:r>
      <w:r w:rsidR="00793C67" w:rsidRPr="00403C53">
        <w:rPr>
          <w:rFonts w:ascii="Times New Roman" w:hAnsi="Times New Roman" w:cs="Times New Roman"/>
          <w:sz w:val="24"/>
          <w:szCs w:val="24"/>
        </w:rPr>
        <w:t xml:space="preserve">The surface chemical composition and speciation is extremely important for electrocatalysis, and in many cases can be correlated with electrochemical performance </w:t>
      </w:r>
      <w:r w:rsidR="00884AA6">
        <w:rPr>
          <w:rFonts w:ascii="Times New Roman" w:hAnsi="Times New Roman" w:cs="Times New Roman"/>
          <w:sz w:val="24"/>
          <w:szCs w:val="24"/>
        </w:rPr>
        <w:fldChar w:fldCharType="begin"/>
      </w:r>
      <w:r w:rsidR="00884AA6">
        <w:rPr>
          <w:rFonts w:ascii="Times New Roman" w:hAnsi="Times New Roman" w:cs="Times New Roman"/>
          <w:sz w:val="24"/>
          <w:szCs w:val="24"/>
        </w:rPr>
        <w:instrText xml:space="preserve"> ADDIN EN.CITE &lt;EndNote&gt;&lt;Cite&gt;&lt;Author&gt;Artyushkova&lt;/Author&gt;&lt;Year&gt;2015&lt;/Year&gt;&lt;RecNum&gt;348&lt;/RecNum&gt;&lt;DisplayText&gt;[58]&lt;/DisplayText&gt;&lt;record&gt;&lt;rec-number&gt;348&lt;/rec-number&gt;&lt;foreign-keys&gt;&lt;key app="EN" db-id="dd9ss9txl2sr9pepa0gv0vs0z5ztd2af5vsz" timestamp="1649859460"&gt;348&lt;/key&gt;&lt;/foreign-keys&gt;&lt;ref-type name="Journal Article"&gt;17&lt;/ref-type&gt;&lt;contributors&gt;&lt;authors&gt;&lt;author&gt;Artyushkova, K.&lt;/author&gt;&lt;author&gt;Serov, A.&lt;/author&gt;&lt;author&gt;Rojas-Carbonell, S.&lt;/author&gt;&lt;author&gt;Atanassov, P.&lt;/author&gt;&lt;/authors&gt;&lt;/contributors&gt;&lt;titles&gt;&lt;title&gt;Chemistry of Multitudinous Active Sites for Oxygen Reduction Reaction in Transition Metal-Nitrogen-Carbon Electrocatalysts&lt;/title&gt;&lt;secondary-title&gt;Journal of Physical Chemistry C&lt;/secondary-title&gt;&lt;/titles&gt;&lt;periodical&gt;&lt;full-title&gt;Journal of Physical Chemistry C&lt;/full-title&gt;&lt;/periodical&gt;&lt;pages&gt;25917-25928&lt;/pages&gt;&lt;volume&gt;119&lt;/volume&gt;&lt;number&gt;46&lt;/number&gt;&lt;dates&gt;&lt;year&gt;2015&lt;/year&gt;&lt;pub-dates&gt;&lt;date&gt;Nov&lt;/date&gt;&lt;/pub-dates&gt;&lt;/dates&gt;&lt;isbn&gt;1932-7447&lt;/isbn&gt;&lt;accession-num&gt;WOS:000365463000027&lt;/accession-num&gt;&lt;urls&gt;&lt;related-urls&gt;&lt;url&gt;&amp;lt;Go to ISI&amp;gt;://WOS:000365463000027&lt;/url&gt;&lt;/related-urls&gt;&lt;/urls&gt;&lt;electronic-resource-num&gt;10.1021/acs.jpcc.5b07653&lt;/electronic-resource-num&gt;&lt;/record&gt;&lt;/Cite&gt;&lt;/EndNote&gt;</w:instrText>
      </w:r>
      <w:r w:rsidR="00884AA6">
        <w:rPr>
          <w:rFonts w:ascii="Times New Roman" w:hAnsi="Times New Roman" w:cs="Times New Roman"/>
          <w:sz w:val="24"/>
          <w:szCs w:val="24"/>
        </w:rPr>
        <w:fldChar w:fldCharType="separate"/>
      </w:r>
      <w:r w:rsidR="00884AA6">
        <w:rPr>
          <w:rFonts w:ascii="Times New Roman" w:hAnsi="Times New Roman" w:cs="Times New Roman"/>
          <w:noProof/>
          <w:sz w:val="24"/>
          <w:szCs w:val="24"/>
        </w:rPr>
        <w:t>[58]</w:t>
      </w:r>
      <w:r w:rsidR="00884AA6">
        <w:rPr>
          <w:rFonts w:ascii="Times New Roman" w:hAnsi="Times New Roman" w:cs="Times New Roman"/>
          <w:sz w:val="24"/>
          <w:szCs w:val="24"/>
        </w:rPr>
        <w:fldChar w:fldCharType="end"/>
      </w:r>
      <w:r w:rsidR="00793C67" w:rsidRPr="00403C53">
        <w:rPr>
          <w:rFonts w:ascii="Times New Roman" w:hAnsi="Times New Roman" w:cs="Times New Roman"/>
          <w:sz w:val="24"/>
          <w:szCs w:val="24"/>
        </w:rPr>
        <w:t xml:space="preserve">. All bi-metallic catalysts </w:t>
      </w:r>
      <w:r w:rsidR="00793C67" w:rsidRPr="00403C53">
        <w:rPr>
          <w:rFonts w:ascii="Times New Roman" w:hAnsi="Times New Roman" w:cs="Times New Roman"/>
          <w:sz w:val="24"/>
          <w:szCs w:val="24"/>
        </w:rPr>
        <w:lastRenderedPageBreak/>
        <w:t xml:space="preserve">were evaluated using XPS </w:t>
      </w:r>
      <w:proofErr w:type="gramStart"/>
      <w:r w:rsidR="00793C67" w:rsidRPr="00403C53">
        <w:rPr>
          <w:rFonts w:ascii="Times New Roman" w:hAnsi="Times New Roman" w:cs="Times New Roman"/>
          <w:sz w:val="24"/>
          <w:szCs w:val="24"/>
        </w:rPr>
        <w:t>in order to</w:t>
      </w:r>
      <w:proofErr w:type="gramEnd"/>
      <w:r w:rsidR="00793C67" w:rsidRPr="00403C53">
        <w:rPr>
          <w:rFonts w:ascii="Times New Roman" w:hAnsi="Times New Roman" w:cs="Times New Roman"/>
          <w:sz w:val="24"/>
          <w:szCs w:val="24"/>
        </w:rPr>
        <w:t xml:space="preserve"> understand which surface chemical moieties are present in </w:t>
      </w:r>
      <w:r w:rsidRPr="00E93699">
        <w:rPr>
          <w:rFonts w:ascii="Times New Roman" w:hAnsi="Times New Roman" w:cs="Times New Roman"/>
          <w:sz w:val="24"/>
          <w:szCs w:val="24"/>
        </w:rPr>
        <w:t>the carbon matrix (</w:t>
      </w:r>
      <w:r w:rsidRPr="00E93699">
        <w:rPr>
          <w:rFonts w:ascii="Times New Roman" w:hAnsi="Times New Roman" w:cs="Times New Roman"/>
          <w:b/>
          <w:sz w:val="24"/>
          <w:szCs w:val="24"/>
        </w:rPr>
        <w:t xml:space="preserve">Fig. </w:t>
      </w:r>
      <w:r w:rsidR="0011126B">
        <w:rPr>
          <w:rFonts w:ascii="Times New Roman" w:hAnsi="Times New Roman" w:cs="Times New Roman"/>
          <w:b/>
          <w:sz w:val="24"/>
          <w:szCs w:val="24"/>
        </w:rPr>
        <w:t>2</w:t>
      </w:r>
      <w:r w:rsidRPr="00E93699">
        <w:rPr>
          <w:rFonts w:ascii="Times New Roman" w:hAnsi="Times New Roman" w:cs="Times New Roman"/>
          <w:sz w:val="24"/>
          <w:szCs w:val="24"/>
        </w:rPr>
        <w:t xml:space="preserve">). As described in the Experimental section, in order to remove the hard template (fumed silica) and the unreacted iron / manganese compounds, the catalysts were extensively washed in a mixture of nitric and hydrofluoric acids. This resulted in the elimination of all accessible metallic compounds (metal nanoparticles, carbides, nitrides, oxides and mixed compounds) leaving only atomically dispersed active sites. This is confirmed by a combination of XRD, TEM and XPS measurements. As a result, due to the low Fe and Mn concentrations, the XPS signals for these elements resulted in low signal-to-noise ratio spectra which cannot unambiguously be used for metallic quantitative analysis. It is however possible to conclude that the Fe and Mn content in the catalysts are within the limits of XPS, which is in the order of 0.1 at.%. Indeed, based on the TEM </w:t>
      </w:r>
      <w:r w:rsidRPr="00AC463A">
        <w:rPr>
          <w:rFonts w:ascii="Times New Roman" w:hAnsi="Times New Roman" w:cs="Times New Roman"/>
          <w:sz w:val="24"/>
          <w:szCs w:val="24"/>
        </w:rPr>
        <w:t>ED</w:t>
      </w:r>
      <w:r w:rsidR="00DF0B58" w:rsidRPr="00AC463A">
        <w:rPr>
          <w:rFonts w:ascii="Times New Roman" w:hAnsi="Times New Roman" w:cs="Times New Roman"/>
          <w:sz w:val="24"/>
          <w:szCs w:val="24"/>
        </w:rPr>
        <w:t>X</w:t>
      </w:r>
      <w:r w:rsidRPr="00E93699">
        <w:rPr>
          <w:rFonts w:ascii="Times New Roman" w:hAnsi="Times New Roman" w:cs="Times New Roman"/>
          <w:sz w:val="24"/>
          <w:szCs w:val="24"/>
        </w:rPr>
        <w:t xml:space="preserve"> data the concentration of Fe and Mn was in the order of 0.05 at.% (</w:t>
      </w:r>
      <w:r w:rsidRPr="00E93699">
        <w:rPr>
          <w:rFonts w:ascii="Times New Roman" w:hAnsi="Times New Roman" w:cs="Times New Roman"/>
          <w:b/>
          <w:sz w:val="24"/>
          <w:szCs w:val="24"/>
        </w:rPr>
        <w:t>Table 2</w:t>
      </w:r>
      <w:r w:rsidRPr="00E93699">
        <w:rPr>
          <w:rFonts w:ascii="Times New Roman" w:hAnsi="Times New Roman" w:cs="Times New Roman"/>
          <w:sz w:val="24"/>
          <w:szCs w:val="24"/>
        </w:rPr>
        <w:t xml:space="preserve">), which is lower compared to monometallic Fe-N-C compounds </w:t>
      </w:r>
      <w:r w:rsidR="00CE773D">
        <w:rPr>
          <w:rFonts w:ascii="Times New Roman" w:hAnsi="Times New Roman" w:cs="Times New Roman"/>
          <w:sz w:val="24"/>
          <w:szCs w:val="24"/>
        </w:rPr>
        <w:fldChar w:fldCharType="begin"/>
      </w:r>
      <w:r w:rsidR="00CE773D">
        <w:rPr>
          <w:rFonts w:ascii="Times New Roman" w:hAnsi="Times New Roman" w:cs="Times New Roman"/>
          <w:sz w:val="24"/>
          <w:szCs w:val="24"/>
        </w:rPr>
        <w:instrText xml:space="preserve"> ADDIN EN.CITE &lt;EndNote&gt;&lt;Cite&gt;&lt;Author&gt;Osmieri&lt;/Author&gt;&lt;Year&gt;2021&lt;/Year&gt;&lt;RecNum&gt;415&lt;/RecNum&gt;&lt;DisplayText&gt;[4]&lt;/DisplayText&gt;&lt;record&gt;&lt;rec-number&gt;415&lt;/rec-number&gt;&lt;foreign-keys&gt;&lt;key app="EN" db-id="dd9ss9txl2sr9pepa0gv0vs0z5ztd2af5vsz" timestamp="1649860066"&gt;415&lt;/key&gt;&lt;/foreign-keys&gt;&lt;ref-type name="Journal Article"&gt;17&lt;/ref-type&gt;&lt;contributors&gt;&lt;authors&gt;&lt;author&gt;Osmieri, Luigi&lt;/author&gt;&lt;author&gt;Park, Jaehyung&lt;/author&gt;&lt;author&gt;Cullen, David A&lt;/author&gt;&lt;author&gt;Zelenay, Piotr&lt;/author&gt;&lt;author&gt;Myers, Deborah J&lt;/author&gt;&lt;author&gt;Neyerlin, Kenneth C&lt;/author&gt;&lt;/authors&gt;&lt;/contributors&gt;&lt;titles&gt;&lt;title&gt;Status and challenges for the application of platinum group metal-free catalysts in proton-exchange membrane fuel cells&lt;/title&gt;&lt;secondary-title&gt;Current Opinion in Electrochemistry&lt;/secondary-title&gt;&lt;/titles&gt;&lt;periodical&gt;&lt;full-title&gt;Current Opinion in Electrochemistry&lt;/full-title&gt;&lt;/periodical&gt;&lt;pages&gt;100627&lt;/pages&gt;&lt;volume&gt;25&lt;/volume&gt;&lt;dates&gt;&lt;year&gt;2021&lt;/year&gt;&lt;/dates&gt;&lt;isbn&gt;2451-9103&lt;/isbn&gt;&lt;urls&gt;&lt;/urls&gt;&lt;/record&gt;&lt;/Cite&gt;&lt;/EndNote&gt;</w:instrText>
      </w:r>
      <w:r w:rsidR="00CE773D">
        <w:rPr>
          <w:rFonts w:ascii="Times New Roman" w:hAnsi="Times New Roman" w:cs="Times New Roman"/>
          <w:sz w:val="24"/>
          <w:szCs w:val="24"/>
        </w:rPr>
        <w:fldChar w:fldCharType="separate"/>
      </w:r>
      <w:r w:rsidR="00CE773D">
        <w:rPr>
          <w:rFonts w:ascii="Times New Roman" w:hAnsi="Times New Roman" w:cs="Times New Roman"/>
          <w:noProof/>
          <w:sz w:val="24"/>
          <w:szCs w:val="24"/>
        </w:rPr>
        <w:t>[4]</w:t>
      </w:r>
      <w:r w:rsidR="00CE773D">
        <w:rPr>
          <w:rFonts w:ascii="Times New Roman" w:hAnsi="Times New Roman" w:cs="Times New Roman"/>
          <w:sz w:val="24"/>
          <w:szCs w:val="24"/>
        </w:rPr>
        <w:fldChar w:fldCharType="end"/>
      </w:r>
      <w:r w:rsidRPr="00E93699">
        <w:rPr>
          <w:rFonts w:ascii="Times New Roman" w:hAnsi="Times New Roman" w:cs="Times New Roman"/>
          <w:sz w:val="24"/>
          <w:szCs w:val="24"/>
        </w:rPr>
        <w:t>.</w:t>
      </w:r>
      <w:r w:rsidRPr="005626CA">
        <w:rPr>
          <w:rFonts w:ascii="Times New Roman" w:hAnsi="Times New Roman" w:cs="Times New Roman"/>
          <w:b/>
          <w:bCs/>
          <w:sz w:val="24"/>
          <w:szCs w:val="24"/>
        </w:rPr>
        <w:t xml:space="preserve"> </w:t>
      </w:r>
      <w:r w:rsidRPr="00E93699">
        <w:rPr>
          <w:rFonts w:ascii="Times New Roman" w:hAnsi="Times New Roman" w:cs="Times New Roman"/>
          <w:sz w:val="24"/>
          <w:szCs w:val="24"/>
        </w:rPr>
        <w:t xml:space="preserve">This result could also be an indication of the increased surface concentration of Fe and Mn as compared to the bulk concentrations. As shown by Artyushkova et. al. </w:t>
      </w:r>
      <w:r w:rsidR="00884AA6">
        <w:rPr>
          <w:rFonts w:ascii="Times New Roman" w:hAnsi="Times New Roman" w:cs="Times New Roman"/>
          <w:sz w:val="24"/>
          <w:szCs w:val="24"/>
        </w:rPr>
        <w:t xml:space="preserve"> </w:t>
      </w:r>
      <w:r w:rsidR="00884AA6">
        <w:rPr>
          <w:rFonts w:ascii="Times New Roman" w:hAnsi="Times New Roman" w:cs="Times New Roman"/>
          <w:sz w:val="24"/>
          <w:szCs w:val="24"/>
        </w:rPr>
        <w:fldChar w:fldCharType="begin"/>
      </w:r>
      <w:r w:rsidR="00884AA6">
        <w:rPr>
          <w:rFonts w:ascii="Times New Roman" w:hAnsi="Times New Roman" w:cs="Times New Roman"/>
          <w:sz w:val="24"/>
          <w:szCs w:val="24"/>
        </w:rPr>
        <w:instrText xml:space="preserve"> ADDIN EN.CITE &lt;EndNote&gt;&lt;Cite&gt;&lt;Author&gt;Artyushkova&lt;/Author&gt;&lt;Year&gt;2015&lt;/Year&gt;&lt;RecNum&gt;348&lt;/RecNum&gt;&lt;DisplayText&gt;[58]&lt;/DisplayText&gt;&lt;record&gt;&lt;rec-number&gt;348&lt;/rec-number&gt;&lt;foreign-keys&gt;&lt;key app="EN" db-id="dd9ss9txl2sr9pepa0gv0vs0z5ztd2af5vsz" timestamp="1649859460"&gt;348&lt;/key&gt;&lt;/foreign-keys&gt;&lt;ref-type name="Journal Article"&gt;17&lt;/ref-type&gt;&lt;contributors&gt;&lt;authors&gt;&lt;author&gt;Artyushkova, K.&lt;/author&gt;&lt;author&gt;Serov, A.&lt;/author&gt;&lt;author&gt;Rojas-Carbonell, S.&lt;/author&gt;&lt;author&gt;Atanassov, P.&lt;/author&gt;&lt;/authors&gt;&lt;/contributors&gt;&lt;titles&gt;&lt;title&gt;Chemistry of Multitudinous Active Sites for Oxygen Reduction Reaction in Transition Metal-Nitrogen-Carbon Electrocatalysts&lt;/title&gt;&lt;secondary-title&gt;Journal of Physical Chemistry C&lt;/secondary-title&gt;&lt;/titles&gt;&lt;periodical&gt;&lt;full-title&gt;Journal of Physical Chemistry C&lt;/full-title&gt;&lt;/periodical&gt;&lt;pages&gt;25917-25928&lt;/pages&gt;&lt;volume&gt;119&lt;/volume&gt;&lt;number&gt;46&lt;/number&gt;&lt;dates&gt;&lt;year&gt;2015&lt;/year&gt;&lt;pub-dates&gt;&lt;date&gt;Nov&lt;/date&gt;&lt;/pub-dates&gt;&lt;/dates&gt;&lt;isbn&gt;1932-7447&lt;/isbn&gt;&lt;accession-num&gt;WOS:000365463000027&lt;/accession-num&gt;&lt;urls&gt;&lt;related-urls&gt;&lt;url&gt;&amp;lt;Go to ISI&amp;gt;://WOS:000365463000027&lt;/url&gt;&lt;/related-urls&gt;&lt;/urls&gt;&lt;electronic-resource-num&gt;10.1021/acs.jpcc.5b07653&lt;/electronic-resource-num&gt;&lt;/record&gt;&lt;/Cite&gt;&lt;/EndNote&gt;</w:instrText>
      </w:r>
      <w:r w:rsidR="00884AA6">
        <w:rPr>
          <w:rFonts w:ascii="Times New Roman" w:hAnsi="Times New Roman" w:cs="Times New Roman"/>
          <w:sz w:val="24"/>
          <w:szCs w:val="24"/>
        </w:rPr>
        <w:fldChar w:fldCharType="separate"/>
      </w:r>
      <w:r w:rsidR="00884AA6">
        <w:rPr>
          <w:rFonts w:ascii="Times New Roman" w:hAnsi="Times New Roman" w:cs="Times New Roman"/>
          <w:noProof/>
          <w:sz w:val="24"/>
          <w:szCs w:val="24"/>
        </w:rPr>
        <w:t>[58]</w:t>
      </w:r>
      <w:r w:rsidR="00884AA6">
        <w:rPr>
          <w:rFonts w:ascii="Times New Roman" w:hAnsi="Times New Roman" w:cs="Times New Roman"/>
          <w:sz w:val="24"/>
          <w:szCs w:val="24"/>
        </w:rPr>
        <w:fldChar w:fldCharType="end"/>
      </w:r>
      <w:r w:rsidR="005626CA">
        <w:rPr>
          <w:rFonts w:ascii="Times New Roman" w:hAnsi="Times New Roman" w:cs="Times New Roman"/>
          <w:sz w:val="24"/>
          <w:szCs w:val="24"/>
        </w:rPr>
        <w:t xml:space="preserve"> </w:t>
      </w:r>
      <w:r w:rsidRPr="00E93699">
        <w:rPr>
          <w:rFonts w:ascii="Times New Roman" w:hAnsi="Times New Roman" w:cs="Times New Roman"/>
          <w:sz w:val="24"/>
          <w:szCs w:val="24"/>
        </w:rPr>
        <w:t xml:space="preserve">the different types of nitrogen and its concentrations play a critical role in ORR. From the XPS spectra, all three catalysts consist of pyridinic N (398.4 eV), pyrrolic N (401.1 eV), N-H (402.9 eV) and N-O (405.1 eV) </w:t>
      </w:r>
      <w:r w:rsidR="00884AA6">
        <w:rPr>
          <w:rFonts w:ascii="Times New Roman" w:hAnsi="Times New Roman" w:cs="Times New Roman"/>
          <w:sz w:val="24"/>
          <w:szCs w:val="24"/>
        </w:rPr>
        <w:fldChar w:fldCharType="begin">
          <w:fldData xml:space="preserve">PEVuZE5vdGU+PENpdGU+PEF1dGhvcj5BcnR5dXNoa292YTwvQXV0aG9yPjxZZWFyPjIwMTU8L1ll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=
</w:fldData>
        </w:fldChar>
      </w:r>
      <w:r w:rsidR="00293E78">
        <w:rPr>
          <w:rFonts w:ascii="Times New Roman" w:hAnsi="Times New Roman" w:cs="Times New Roman"/>
          <w:sz w:val="24"/>
          <w:szCs w:val="24"/>
        </w:rPr>
        <w:instrText xml:space="preserve"> ADDIN EN.CITE </w:instrText>
      </w:r>
      <w:r w:rsidR="00293E78">
        <w:rPr>
          <w:rFonts w:ascii="Times New Roman" w:hAnsi="Times New Roman" w:cs="Times New Roman"/>
          <w:sz w:val="24"/>
          <w:szCs w:val="24"/>
        </w:rPr>
        <w:fldChar w:fldCharType="begin">
          <w:fldData xml:space="preserve">PEVuZE5vdGU+PENpdGU+PEF1dGhvcj5BcnR5dXNoa292YTwvQXV0aG9yPjxZZWFyPjIwMTU8L1ll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=
</w:fldData>
        </w:fldChar>
      </w:r>
      <w:r w:rsidR="00293E78">
        <w:rPr>
          <w:rFonts w:ascii="Times New Roman" w:hAnsi="Times New Roman" w:cs="Times New Roman"/>
          <w:sz w:val="24"/>
          <w:szCs w:val="24"/>
        </w:rPr>
        <w:instrText xml:space="preserve"> ADDIN EN.CITE.DATA </w:instrText>
      </w:r>
      <w:r w:rsidR="00293E78">
        <w:rPr>
          <w:rFonts w:ascii="Times New Roman" w:hAnsi="Times New Roman" w:cs="Times New Roman"/>
          <w:sz w:val="24"/>
          <w:szCs w:val="24"/>
        </w:rPr>
      </w:r>
      <w:r w:rsidR="00293E78">
        <w:rPr>
          <w:rFonts w:ascii="Times New Roman" w:hAnsi="Times New Roman" w:cs="Times New Roman"/>
          <w:sz w:val="24"/>
          <w:szCs w:val="24"/>
        </w:rPr>
        <w:fldChar w:fldCharType="end"/>
      </w:r>
      <w:r w:rsidR="00884AA6">
        <w:rPr>
          <w:rFonts w:ascii="Times New Roman" w:hAnsi="Times New Roman" w:cs="Times New Roman"/>
          <w:sz w:val="24"/>
          <w:szCs w:val="24"/>
        </w:rPr>
      </w:r>
      <w:r w:rsidR="00884AA6">
        <w:rPr>
          <w:rFonts w:ascii="Times New Roman" w:hAnsi="Times New Roman" w:cs="Times New Roman"/>
          <w:sz w:val="24"/>
          <w:szCs w:val="24"/>
        </w:rPr>
        <w:fldChar w:fldCharType="separate"/>
      </w:r>
      <w:r w:rsidR="00293E78">
        <w:rPr>
          <w:rFonts w:ascii="Times New Roman" w:hAnsi="Times New Roman" w:cs="Times New Roman"/>
          <w:noProof/>
          <w:sz w:val="24"/>
          <w:szCs w:val="24"/>
        </w:rPr>
        <w:t>[58, 59]</w:t>
      </w:r>
      <w:r w:rsidR="00884AA6">
        <w:rPr>
          <w:rFonts w:ascii="Times New Roman" w:hAnsi="Times New Roman" w:cs="Times New Roman"/>
          <w:sz w:val="24"/>
          <w:szCs w:val="24"/>
        </w:rPr>
        <w:fldChar w:fldCharType="end"/>
      </w:r>
      <w:r w:rsidRPr="00E93699">
        <w:rPr>
          <w:rFonts w:ascii="Times New Roman" w:hAnsi="Times New Roman" w:cs="Times New Roman"/>
          <w:sz w:val="24"/>
          <w:szCs w:val="24"/>
        </w:rPr>
        <w:t>. Further analysis of the N1s spectra shows that the Pyrrolic N is the most prominent for all the catalysts followed by Pyridinic N, N-H and N-O (</w:t>
      </w:r>
      <w:r w:rsidRPr="00E93699">
        <w:rPr>
          <w:rFonts w:ascii="Times New Roman" w:hAnsi="Times New Roman" w:cs="Times New Roman"/>
          <w:b/>
          <w:sz w:val="24"/>
          <w:szCs w:val="24"/>
        </w:rPr>
        <w:t xml:space="preserve">Fig. </w:t>
      </w:r>
      <w:r w:rsidR="0011126B">
        <w:rPr>
          <w:rFonts w:ascii="Times New Roman" w:hAnsi="Times New Roman" w:cs="Times New Roman"/>
          <w:b/>
          <w:sz w:val="24"/>
          <w:szCs w:val="24"/>
        </w:rPr>
        <w:t>2</w:t>
      </w:r>
      <w:r w:rsidR="0011126B" w:rsidRPr="00E93699">
        <w:rPr>
          <w:rFonts w:ascii="Times New Roman" w:hAnsi="Times New Roman" w:cs="Times New Roman"/>
          <w:b/>
          <w:sz w:val="24"/>
          <w:szCs w:val="24"/>
        </w:rPr>
        <w:t>d</w:t>
      </w:r>
      <w:r w:rsidRPr="00E93699">
        <w:rPr>
          <w:rFonts w:ascii="Times New Roman" w:hAnsi="Times New Roman" w:cs="Times New Roman"/>
          <w:sz w:val="24"/>
          <w:szCs w:val="24"/>
        </w:rPr>
        <w:t xml:space="preserve">). The fitted pyrrolic N peak for the </w:t>
      </w:r>
      <w:proofErr w:type="spellStart"/>
      <w:r w:rsidRPr="00E93699">
        <w:rPr>
          <w:rFonts w:ascii="Times New Roman" w:hAnsi="Times New Roman" w:cs="Times New Roman"/>
          <w:sz w:val="24"/>
          <w:szCs w:val="24"/>
        </w:rPr>
        <w:t>Fe:Mn</w:t>
      </w:r>
      <w:proofErr w:type="spellEnd"/>
      <w:r w:rsidRPr="00E93699">
        <w:rPr>
          <w:rFonts w:ascii="Times New Roman" w:hAnsi="Times New Roman" w:cs="Times New Roman"/>
          <w:sz w:val="24"/>
          <w:szCs w:val="24"/>
        </w:rPr>
        <w:t xml:space="preserve"> catalyst has a slightly lower binding energy (401.0 eV) as compared to the other catalysts, that is within the energy resolution error of the measurement (0.1 eV), however, this could be an indication of a metal (M)-N bond</w:t>
      </w:r>
      <w:r w:rsidR="00884AA6">
        <w:rPr>
          <w:rFonts w:ascii="Times New Roman" w:hAnsi="Times New Roman" w:cs="Times New Roman"/>
          <w:sz w:val="24"/>
          <w:szCs w:val="24"/>
        </w:rPr>
        <w:t xml:space="preserve"> </w:t>
      </w:r>
      <w:r w:rsidR="00884AA6">
        <w:rPr>
          <w:rFonts w:ascii="Times New Roman" w:hAnsi="Times New Roman" w:cs="Times New Roman"/>
          <w:sz w:val="24"/>
          <w:szCs w:val="24"/>
        </w:rPr>
        <w:fldChar w:fldCharType="begin">
          <w:fldData xml:space="preserve">PEVuZE5vdGU+PENpdGU+PEF1dGhvcj5BcnR5dXNoa292YTwvQXV0aG9yPjxZZWFyPjIwMTU8L1ll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=
</w:fldData>
        </w:fldChar>
      </w:r>
      <w:r w:rsidR="00293E78">
        <w:rPr>
          <w:rFonts w:ascii="Times New Roman" w:hAnsi="Times New Roman" w:cs="Times New Roman"/>
          <w:sz w:val="24"/>
          <w:szCs w:val="24"/>
        </w:rPr>
        <w:instrText xml:space="preserve"> ADDIN EN.CITE </w:instrText>
      </w:r>
      <w:r w:rsidR="00293E78">
        <w:rPr>
          <w:rFonts w:ascii="Times New Roman" w:hAnsi="Times New Roman" w:cs="Times New Roman"/>
          <w:sz w:val="24"/>
          <w:szCs w:val="24"/>
        </w:rPr>
        <w:fldChar w:fldCharType="begin">
          <w:fldData xml:space="preserve">PEVuZE5vdGU+PENpdGU+PEF1dGhvcj5BcnR5dXNoa292YTwvQXV0aG9yPjxZZWFyPjIwMTU8L1ll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=
</w:fldData>
        </w:fldChar>
      </w:r>
      <w:r w:rsidR="00293E78">
        <w:rPr>
          <w:rFonts w:ascii="Times New Roman" w:hAnsi="Times New Roman" w:cs="Times New Roman"/>
          <w:sz w:val="24"/>
          <w:szCs w:val="24"/>
        </w:rPr>
        <w:instrText xml:space="preserve"> ADDIN EN.CITE.DATA </w:instrText>
      </w:r>
      <w:r w:rsidR="00293E78">
        <w:rPr>
          <w:rFonts w:ascii="Times New Roman" w:hAnsi="Times New Roman" w:cs="Times New Roman"/>
          <w:sz w:val="24"/>
          <w:szCs w:val="24"/>
        </w:rPr>
      </w:r>
      <w:r w:rsidR="00293E78">
        <w:rPr>
          <w:rFonts w:ascii="Times New Roman" w:hAnsi="Times New Roman" w:cs="Times New Roman"/>
          <w:sz w:val="24"/>
          <w:szCs w:val="24"/>
        </w:rPr>
        <w:fldChar w:fldCharType="end"/>
      </w:r>
      <w:r w:rsidR="00884AA6">
        <w:rPr>
          <w:rFonts w:ascii="Times New Roman" w:hAnsi="Times New Roman" w:cs="Times New Roman"/>
          <w:sz w:val="24"/>
          <w:szCs w:val="24"/>
        </w:rPr>
      </w:r>
      <w:r w:rsidR="00884AA6">
        <w:rPr>
          <w:rFonts w:ascii="Times New Roman" w:hAnsi="Times New Roman" w:cs="Times New Roman"/>
          <w:sz w:val="24"/>
          <w:szCs w:val="24"/>
        </w:rPr>
        <w:fldChar w:fldCharType="separate"/>
      </w:r>
      <w:r w:rsidR="00293E78">
        <w:rPr>
          <w:rFonts w:ascii="Times New Roman" w:hAnsi="Times New Roman" w:cs="Times New Roman"/>
          <w:noProof/>
          <w:sz w:val="24"/>
          <w:szCs w:val="24"/>
        </w:rPr>
        <w:t>[58, 60]</w:t>
      </w:r>
      <w:r w:rsidR="00884AA6">
        <w:rPr>
          <w:rFonts w:ascii="Times New Roman" w:hAnsi="Times New Roman" w:cs="Times New Roman"/>
          <w:sz w:val="24"/>
          <w:szCs w:val="24"/>
        </w:rPr>
        <w:fldChar w:fldCharType="end"/>
      </w:r>
      <w:r w:rsidR="00884AA6" w:rsidRPr="00293E78">
        <w:rPr>
          <w:rFonts w:ascii="Times New Roman" w:hAnsi="Times New Roman" w:cs="Times New Roman"/>
          <w:sz w:val="24"/>
          <w:szCs w:val="24"/>
        </w:rPr>
        <w:t>.</w:t>
      </w:r>
      <w:r w:rsidR="005626CA">
        <w:rPr>
          <w:rFonts w:ascii="Times New Roman" w:hAnsi="Times New Roman" w:cs="Times New Roman"/>
          <w:sz w:val="24"/>
          <w:szCs w:val="24"/>
        </w:rPr>
        <w:t xml:space="preserve"> </w:t>
      </w:r>
      <w:r w:rsidRPr="00E93699">
        <w:rPr>
          <w:rFonts w:ascii="Times New Roman" w:hAnsi="Times New Roman" w:cs="Times New Roman"/>
          <w:sz w:val="24"/>
          <w:szCs w:val="24"/>
        </w:rPr>
        <w:t>In order to confirm the M-N bond, the Fe 2p spectra (</w:t>
      </w:r>
      <w:r w:rsidRPr="00E93699">
        <w:rPr>
          <w:rFonts w:ascii="Times New Roman" w:hAnsi="Times New Roman" w:cs="Times New Roman"/>
          <w:b/>
          <w:sz w:val="24"/>
          <w:szCs w:val="24"/>
        </w:rPr>
        <w:t xml:space="preserve">Fig. </w:t>
      </w:r>
      <w:r w:rsidR="0011126B">
        <w:rPr>
          <w:rFonts w:ascii="Times New Roman" w:hAnsi="Times New Roman" w:cs="Times New Roman"/>
          <w:b/>
          <w:sz w:val="24"/>
          <w:szCs w:val="24"/>
        </w:rPr>
        <w:t>2</w:t>
      </w:r>
      <w:r w:rsidR="0011126B" w:rsidRPr="00E93699">
        <w:rPr>
          <w:rFonts w:ascii="Times New Roman" w:hAnsi="Times New Roman" w:cs="Times New Roman"/>
          <w:b/>
          <w:sz w:val="24"/>
          <w:szCs w:val="24"/>
        </w:rPr>
        <w:t>e</w:t>
      </w:r>
      <w:r w:rsidRPr="00E93699">
        <w:rPr>
          <w:rFonts w:ascii="Times New Roman" w:hAnsi="Times New Roman" w:cs="Times New Roman"/>
          <w:b/>
          <w:sz w:val="24"/>
          <w:szCs w:val="24"/>
        </w:rPr>
        <w:t>-g</w:t>
      </w:r>
      <w:r w:rsidRPr="00E93699">
        <w:rPr>
          <w:rFonts w:ascii="Times New Roman" w:hAnsi="Times New Roman" w:cs="Times New Roman"/>
          <w:sz w:val="24"/>
          <w:szCs w:val="24"/>
        </w:rPr>
        <w:t xml:space="preserve">) was treated, as per the report by Artyushkova et al. </w:t>
      </w:r>
      <w:r w:rsidR="00884AA6">
        <w:rPr>
          <w:rFonts w:ascii="Times New Roman" w:hAnsi="Times New Roman" w:cs="Times New Roman"/>
          <w:sz w:val="24"/>
          <w:szCs w:val="24"/>
        </w:rPr>
        <w:fldChar w:fldCharType="begin"/>
      </w:r>
      <w:r w:rsidR="00884AA6">
        <w:rPr>
          <w:rFonts w:ascii="Times New Roman" w:hAnsi="Times New Roman" w:cs="Times New Roman"/>
          <w:sz w:val="24"/>
          <w:szCs w:val="24"/>
        </w:rPr>
        <w:instrText xml:space="preserve"> ADDIN EN.CITE &lt;EndNote&gt;&lt;Cite&gt;&lt;Author&gt;Artyushkova&lt;/Author&gt;&lt;Year&gt;2015&lt;/Year&gt;&lt;RecNum&gt;348&lt;/RecNum&gt;&lt;DisplayText&gt;[58]&lt;/DisplayText&gt;&lt;record&gt;&lt;rec-number&gt;348&lt;/rec-number&gt;&lt;foreign-keys&gt;&lt;key app="EN" db-id="dd9ss9txl2sr9pepa0gv0vs0z5ztd2af5vsz" timestamp="1649859460"&gt;348&lt;/key&gt;&lt;/foreign-keys&gt;&lt;ref-type name="Journal Article"&gt;17&lt;/ref-type&gt;&lt;contributors&gt;&lt;authors&gt;&lt;author&gt;Artyushkova, K.&lt;/author&gt;&lt;author&gt;Serov, A.&lt;/author&gt;&lt;author&gt;Rojas-Carbonell, S.&lt;/author&gt;&lt;author&gt;Atanassov, P.&lt;/author&gt;&lt;/authors&gt;&lt;/contributors&gt;&lt;titles&gt;&lt;title&gt;Chemistry of Multitudinous Active Sites for Oxygen Reduction Reaction in Transition Metal-Nitrogen-Carbon Electrocatalysts&lt;/title&gt;&lt;secondary-title&gt;Journal of Physical Chemistry C&lt;/secondary-title&gt;&lt;/titles&gt;&lt;periodical&gt;&lt;full-title&gt;Journal of Physical Chemistry C&lt;/full-title&gt;&lt;/periodical&gt;&lt;pages&gt;25917-25928&lt;/pages&gt;&lt;volume&gt;119&lt;/volume&gt;&lt;number&gt;46&lt;/number&gt;&lt;dates&gt;&lt;year&gt;2015&lt;/year&gt;&lt;pub-dates&gt;&lt;date&gt;Nov&lt;/date&gt;&lt;/pub-dates&gt;&lt;/dates&gt;&lt;isbn&gt;1932-7447&lt;/isbn&gt;&lt;accession-num&gt;WOS:000365463000027&lt;/accession-num&gt;&lt;urls&gt;&lt;related-urls&gt;&lt;url&gt;&amp;lt;Go to ISI&amp;gt;://WOS:000365463000027&lt;/url&gt;&lt;/related-urls&gt;&lt;/urls&gt;&lt;electronic-resource-num&gt;10.1021/acs.jpcc.5b07653&lt;/electronic-resource-num&gt;&lt;/record&gt;&lt;/Cite&gt;&lt;/EndNote&gt;</w:instrText>
      </w:r>
      <w:r w:rsidR="00884AA6">
        <w:rPr>
          <w:rFonts w:ascii="Times New Roman" w:hAnsi="Times New Roman" w:cs="Times New Roman"/>
          <w:sz w:val="24"/>
          <w:szCs w:val="24"/>
        </w:rPr>
        <w:fldChar w:fldCharType="separate"/>
      </w:r>
      <w:r w:rsidR="00884AA6">
        <w:rPr>
          <w:rFonts w:ascii="Times New Roman" w:hAnsi="Times New Roman" w:cs="Times New Roman"/>
          <w:noProof/>
          <w:sz w:val="24"/>
          <w:szCs w:val="24"/>
        </w:rPr>
        <w:t>[58]</w:t>
      </w:r>
      <w:r w:rsidR="00884AA6">
        <w:rPr>
          <w:rFonts w:ascii="Times New Roman" w:hAnsi="Times New Roman" w:cs="Times New Roman"/>
          <w:sz w:val="24"/>
          <w:szCs w:val="24"/>
        </w:rPr>
        <w:fldChar w:fldCharType="end"/>
      </w:r>
      <w:r w:rsidRPr="00E93699">
        <w:rPr>
          <w:rFonts w:ascii="Times New Roman" w:hAnsi="Times New Roman" w:cs="Times New Roman"/>
          <w:sz w:val="24"/>
          <w:szCs w:val="24"/>
        </w:rPr>
        <w:t>,</w:t>
      </w:r>
      <w:r w:rsidR="005626CA">
        <w:rPr>
          <w:rFonts w:ascii="Times New Roman" w:hAnsi="Times New Roman" w:cs="Times New Roman"/>
          <w:sz w:val="24"/>
          <w:szCs w:val="24"/>
        </w:rPr>
        <w:t xml:space="preserve"> </w:t>
      </w:r>
      <w:r w:rsidRPr="00E93699">
        <w:rPr>
          <w:rFonts w:ascii="Times New Roman" w:hAnsi="Times New Roman" w:cs="Times New Roman"/>
          <w:sz w:val="24"/>
          <w:szCs w:val="24"/>
        </w:rPr>
        <w:t xml:space="preserve"> where it was smoothed (Gaussian function in this case) and fitted. It is clearly observed that all the samples have a peak </w:t>
      </w:r>
      <w:r w:rsidRPr="00E93699">
        <w:rPr>
          <w:rFonts w:ascii="Times New Roman" w:hAnsi="Times New Roman" w:cs="Times New Roman"/>
          <w:sz w:val="24"/>
          <w:szCs w:val="24"/>
        </w:rPr>
        <w:lastRenderedPageBreak/>
        <w:t xml:space="preserve">at ≈ 707 eV indicating metallic Fe and different Fe oxide peaks between ~ 710 – 714 eV, however only the </w:t>
      </w:r>
      <w:proofErr w:type="spellStart"/>
      <w:proofErr w:type="gramStart"/>
      <w:r w:rsidRPr="00E93699">
        <w:rPr>
          <w:rFonts w:ascii="Times New Roman" w:hAnsi="Times New Roman" w:cs="Times New Roman"/>
          <w:sz w:val="24"/>
          <w:szCs w:val="24"/>
        </w:rPr>
        <w:t>Fe:Mn</w:t>
      </w:r>
      <w:proofErr w:type="spellEnd"/>
      <w:proofErr w:type="gramEnd"/>
      <w:r w:rsidRPr="00E93699">
        <w:rPr>
          <w:rFonts w:ascii="Times New Roman" w:hAnsi="Times New Roman" w:cs="Times New Roman"/>
          <w:sz w:val="24"/>
          <w:szCs w:val="24"/>
        </w:rPr>
        <w:t xml:space="preserve"> sample has a distinct peak at ≈ 708 eV that is due to a Fe-</w:t>
      </w:r>
      <w:proofErr w:type="spellStart"/>
      <w:r w:rsidRPr="00E93699">
        <w:rPr>
          <w:rFonts w:ascii="Times New Roman" w:hAnsi="Times New Roman" w:cs="Times New Roman"/>
          <w:sz w:val="24"/>
          <w:szCs w:val="24"/>
        </w:rPr>
        <w:t>N</w:t>
      </w:r>
      <w:r w:rsidRPr="00E93699">
        <w:rPr>
          <w:rFonts w:ascii="Times New Roman" w:hAnsi="Times New Roman" w:cs="Times New Roman"/>
          <w:sz w:val="24"/>
          <w:szCs w:val="24"/>
          <w:vertAlign w:val="subscript"/>
        </w:rPr>
        <w:t>x</w:t>
      </w:r>
      <w:proofErr w:type="spellEnd"/>
      <w:r w:rsidRPr="00E93699">
        <w:rPr>
          <w:rFonts w:ascii="Times New Roman" w:hAnsi="Times New Roman" w:cs="Times New Roman"/>
          <w:sz w:val="24"/>
          <w:szCs w:val="24"/>
        </w:rPr>
        <w:t xml:space="preserve"> bond, corroborating the M-N bond indicated by the N 1s spectrum. From the Mn 2p spectra in </w:t>
      </w:r>
      <w:r w:rsidRPr="00E93699">
        <w:rPr>
          <w:rFonts w:ascii="Times New Roman" w:hAnsi="Times New Roman" w:cs="Times New Roman"/>
          <w:b/>
          <w:sz w:val="24"/>
          <w:szCs w:val="24"/>
        </w:rPr>
        <w:t>Fig. S</w:t>
      </w:r>
      <w:r w:rsidR="004C1479">
        <w:rPr>
          <w:rFonts w:ascii="Times New Roman" w:hAnsi="Times New Roman" w:cs="Times New Roman"/>
          <w:b/>
          <w:sz w:val="24"/>
          <w:szCs w:val="24"/>
        </w:rPr>
        <w:t>4</w:t>
      </w:r>
      <w:r w:rsidRPr="00E93699">
        <w:rPr>
          <w:rFonts w:ascii="Times New Roman" w:hAnsi="Times New Roman" w:cs="Times New Roman"/>
          <w:sz w:val="24"/>
          <w:szCs w:val="24"/>
        </w:rPr>
        <w:t xml:space="preserve">, it is observed that the peaks are at the same binding energy positions, for all three samples, and thus the Mn oxidation states are assumed to be the same. The catalyst with the highest pyridinic N is </w:t>
      </w:r>
      <w:proofErr w:type="spellStart"/>
      <w:proofErr w:type="gramStart"/>
      <w:r w:rsidRPr="00E93699">
        <w:rPr>
          <w:rFonts w:ascii="Times New Roman" w:hAnsi="Times New Roman" w:cs="Times New Roman"/>
          <w:sz w:val="24"/>
          <w:szCs w:val="24"/>
        </w:rPr>
        <w:t>Fe:Mn</w:t>
      </w:r>
      <w:proofErr w:type="spellEnd"/>
      <w:proofErr w:type="gramEnd"/>
      <w:r w:rsidRPr="00E93699">
        <w:rPr>
          <w:rFonts w:ascii="Times New Roman" w:hAnsi="Times New Roman" w:cs="Times New Roman"/>
          <w:sz w:val="24"/>
          <w:szCs w:val="24"/>
        </w:rPr>
        <w:t xml:space="preserve"> which is shown to have higher activity towards oxygen reduction. The same catalyst has the lowest amount of nitrogen atoms bonded to hydrogen and oxygen, having the N accessible for oxygen adsorption during ORR </w:t>
      </w:r>
      <w:r w:rsidR="00BE6967">
        <w:rPr>
          <w:rFonts w:ascii="Times New Roman" w:hAnsi="Times New Roman" w:cs="Times New Roman"/>
          <w:sz w:val="24"/>
          <w:szCs w:val="24"/>
        </w:rPr>
        <w:fldChar w:fldCharType="begin"/>
      </w:r>
      <w:r w:rsidR="00BE6967">
        <w:rPr>
          <w:rFonts w:ascii="Times New Roman" w:hAnsi="Times New Roman" w:cs="Times New Roman"/>
          <w:sz w:val="24"/>
          <w:szCs w:val="24"/>
        </w:rPr>
        <w:instrText xml:space="preserve"> ADDIN EN.CITE &lt;EndNote&gt;&lt;Cite&gt;&lt;Author&gt;Malko&lt;/Author&gt;&lt;Year&gt;2016&lt;/Year&gt;&lt;RecNum&gt;428&lt;/RecNum&gt;&lt;DisplayText&gt;[61]&lt;/DisplayText&gt;&lt;record&gt;&lt;rec-number&gt;428&lt;/rec-number&gt;&lt;foreign-keys&gt;&lt;key app="EN" db-id="dd9ss9txl2sr9pepa0gv0vs0z5ztd2af5vsz" timestamp="1649879704"&gt;428&lt;/key&gt;&lt;/foreign-keys&gt;&lt;ref-type name="Journal Article"&gt;17&lt;/ref-type&gt;&lt;contributors&gt;&lt;authors&gt;&lt;author&gt;Malko, Daniel&lt;/author&gt;&lt;author&gt;Kucernak, Anthony&lt;/author&gt;&lt;author&gt;Lopes, Thiago&lt;/author&gt;&lt;/authors&gt;&lt;/contributors&gt;&lt;titles&gt;&lt;title&gt;In situ electrochemical quantification of active sites in Fe–N/C non-precious metal catalysts&lt;/title&gt;&lt;secondary-title&gt;Nature Communications&lt;/secondary-title&gt;&lt;/titles&gt;&lt;periodical&gt;&lt;full-title&gt;Nature Communications&lt;/full-title&gt;&lt;/periodical&gt;&lt;pages&gt;1-7&lt;/pages&gt;&lt;volume&gt;7&lt;/volume&gt;&lt;number&gt;1&lt;/number&gt;&lt;dates&gt;&lt;year&gt;2016&lt;/year&gt;&lt;/dates&gt;&lt;isbn&gt;2041-1723&lt;/isbn&gt;&lt;urls&gt;&lt;/urls&gt;&lt;/record&gt;&lt;/Cite&gt;&lt;/EndNote&gt;</w:instrText>
      </w:r>
      <w:r w:rsidR="00BE6967">
        <w:rPr>
          <w:rFonts w:ascii="Times New Roman" w:hAnsi="Times New Roman" w:cs="Times New Roman"/>
          <w:sz w:val="24"/>
          <w:szCs w:val="24"/>
        </w:rPr>
        <w:fldChar w:fldCharType="separate"/>
      </w:r>
      <w:r w:rsidR="00BE6967">
        <w:rPr>
          <w:rFonts w:ascii="Times New Roman" w:hAnsi="Times New Roman" w:cs="Times New Roman"/>
          <w:noProof/>
          <w:sz w:val="24"/>
          <w:szCs w:val="24"/>
        </w:rPr>
        <w:t>[61]</w:t>
      </w:r>
      <w:r w:rsidR="00BE6967">
        <w:rPr>
          <w:rFonts w:ascii="Times New Roman" w:hAnsi="Times New Roman" w:cs="Times New Roman"/>
          <w:sz w:val="24"/>
          <w:szCs w:val="24"/>
        </w:rPr>
        <w:fldChar w:fldCharType="end"/>
      </w:r>
      <w:r w:rsidRPr="00E93699">
        <w:rPr>
          <w:rFonts w:ascii="Times New Roman" w:hAnsi="Times New Roman" w:cs="Times New Roman"/>
          <w:sz w:val="24"/>
          <w:szCs w:val="24"/>
        </w:rPr>
        <w:t xml:space="preserve">. </w:t>
      </w:r>
      <w:r w:rsidRPr="00E93699">
        <w:rPr>
          <w:rFonts w:ascii="Times New Roman" w:hAnsi="Times New Roman" w:cs="Times New Roman"/>
          <w:b/>
          <w:sz w:val="24"/>
          <w:szCs w:val="24"/>
        </w:rPr>
        <w:t xml:space="preserve">Fig. </w:t>
      </w:r>
      <w:r w:rsidR="0011126B">
        <w:rPr>
          <w:rFonts w:ascii="Times New Roman" w:hAnsi="Times New Roman" w:cs="Times New Roman"/>
          <w:b/>
          <w:sz w:val="24"/>
          <w:szCs w:val="24"/>
        </w:rPr>
        <w:t>2</w:t>
      </w:r>
      <w:r w:rsidR="0011126B" w:rsidRPr="00E93699">
        <w:rPr>
          <w:rFonts w:ascii="Times New Roman" w:hAnsi="Times New Roman" w:cs="Times New Roman"/>
          <w:sz w:val="24"/>
          <w:szCs w:val="24"/>
        </w:rPr>
        <w:t xml:space="preserve"> </w:t>
      </w:r>
      <w:r w:rsidRPr="00E93699">
        <w:rPr>
          <w:rFonts w:ascii="Times New Roman" w:hAnsi="Times New Roman" w:cs="Times New Roman"/>
          <w:sz w:val="24"/>
          <w:szCs w:val="24"/>
        </w:rPr>
        <w:t xml:space="preserve">shows the XPS N1s detailed spectra from samples </w:t>
      </w:r>
      <w:proofErr w:type="spellStart"/>
      <w:proofErr w:type="gramStart"/>
      <w:r w:rsidRPr="00E93699">
        <w:rPr>
          <w:rFonts w:ascii="Times New Roman" w:hAnsi="Times New Roman" w:cs="Times New Roman"/>
          <w:sz w:val="24"/>
          <w:szCs w:val="24"/>
        </w:rPr>
        <w:t>Fe:Mn</w:t>
      </w:r>
      <w:proofErr w:type="spellEnd"/>
      <w:proofErr w:type="gramEnd"/>
      <w:r w:rsidRPr="00E93699">
        <w:rPr>
          <w:rFonts w:ascii="Times New Roman" w:hAnsi="Times New Roman" w:cs="Times New Roman"/>
          <w:sz w:val="24"/>
          <w:szCs w:val="24"/>
        </w:rPr>
        <w:t>, Fe:2Mn, and Fe:2MnT, with all the samples having N components.</w:t>
      </w:r>
    </w:p>
    <w:p w14:paraId="2C4917C4" w14:textId="628E612C" w:rsidR="00E93699" w:rsidRPr="00E93699" w:rsidRDefault="00E93699" w:rsidP="00E93699">
      <w:pPr>
        <w:spacing w:line="480" w:lineRule="auto"/>
        <w:jc w:val="both"/>
        <w:rPr>
          <w:rFonts w:ascii="Times New Roman" w:hAnsi="Times New Roman" w:cs="Times New Roman"/>
          <w:sz w:val="24"/>
          <w:szCs w:val="24"/>
        </w:rPr>
      </w:pPr>
      <w:r w:rsidRPr="00E93699">
        <w:rPr>
          <w:rFonts w:ascii="Times New Roman" w:hAnsi="Times New Roman" w:cs="Times New Roman"/>
          <w:sz w:val="24"/>
          <w:szCs w:val="24"/>
        </w:rPr>
        <w:t xml:space="preserve">Interestingly, while the exact bulk ratio between Fe and Mn was not preserved in final catalysts, systematically samples with </w:t>
      </w:r>
      <w:proofErr w:type="spellStart"/>
      <w:proofErr w:type="gramStart"/>
      <w:r w:rsidRPr="00E93699">
        <w:rPr>
          <w:rFonts w:ascii="Times New Roman" w:hAnsi="Times New Roman" w:cs="Times New Roman"/>
          <w:sz w:val="24"/>
          <w:szCs w:val="24"/>
        </w:rPr>
        <w:t>Fe:Mn</w:t>
      </w:r>
      <w:proofErr w:type="spellEnd"/>
      <w:proofErr w:type="gramEnd"/>
      <w:r w:rsidRPr="00E93699">
        <w:rPr>
          <w:rFonts w:ascii="Times New Roman" w:hAnsi="Times New Roman" w:cs="Times New Roman"/>
          <w:sz w:val="24"/>
          <w:szCs w:val="24"/>
        </w:rPr>
        <w:t xml:space="preserve"> = 2:1 showed higher ratio of Fe to Mn (</w:t>
      </w:r>
      <w:r w:rsidRPr="00E93699">
        <w:rPr>
          <w:rFonts w:ascii="Times New Roman" w:hAnsi="Times New Roman" w:cs="Times New Roman"/>
          <w:b/>
          <w:sz w:val="24"/>
          <w:szCs w:val="24"/>
        </w:rPr>
        <w:t>Table 2</w:t>
      </w:r>
      <w:r w:rsidRPr="00E93699">
        <w:rPr>
          <w:rFonts w:ascii="Times New Roman" w:hAnsi="Times New Roman" w:cs="Times New Roman"/>
          <w:sz w:val="24"/>
          <w:szCs w:val="24"/>
        </w:rPr>
        <w:t>). stabilization of transition metals in the carbon matrix requires that the atomically dispersed metal centers be coordinated with nitrogen forming M-</w:t>
      </w:r>
      <w:proofErr w:type="spellStart"/>
      <w:r w:rsidRPr="00E93699">
        <w:rPr>
          <w:rFonts w:ascii="Times New Roman" w:hAnsi="Times New Roman" w:cs="Times New Roman"/>
          <w:sz w:val="24"/>
          <w:szCs w:val="24"/>
        </w:rPr>
        <w:t>N</w:t>
      </w:r>
      <w:r w:rsidRPr="00E93699">
        <w:rPr>
          <w:rFonts w:ascii="Times New Roman" w:hAnsi="Times New Roman" w:cs="Times New Roman"/>
          <w:sz w:val="24"/>
          <w:szCs w:val="24"/>
          <w:vertAlign w:val="subscript"/>
        </w:rPr>
        <w:t>x</w:t>
      </w:r>
      <w:proofErr w:type="spellEnd"/>
      <w:r w:rsidRPr="00E93699">
        <w:rPr>
          <w:rFonts w:ascii="Times New Roman" w:hAnsi="Times New Roman" w:cs="Times New Roman"/>
          <w:sz w:val="24"/>
          <w:szCs w:val="24"/>
        </w:rPr>
        <w:t xml:space="preserve"> center. In this case Mn and Fe are competing for such coordination. It can be hypothesized that material with lower Mn content should have a higher catalytic activity, as was confirmed by electrochemical evaluation discussed below. On the other side, as it was shown previously addition of manganese substantially decreases amount of hydrogen peroxide formation, which should improve durability of catalyst Fe-Mn with highest Mn content. </w:t>
      </w:r>
      <w:r w:rsidR="00AC463A" w:rsidRPr="00AC463A">
        <w:rPr>
          <w:rFonts w:ascii="Times New Roman" w:hAnsi="Times New Roman" w:cs="Times New Roman"/>
          <w:sz w:val="24"/>
          <w:szCs w:val="24"/>
          <w:highlight w:val="yellow"/>
        </w:rPr>
        <w:t>This observation is confirmed by recent publications on single Mn-N-C catalysts</w:t>
      </w:r>
      <w:r w:rsidR="001D5331">
        <w:rPr>
          <w:rFonts w:ascii="Times New Roman" w:hAnsi="Times New Roman" w:cs="Times New Roman"/>
          <w:sz w:val="24"/>
          <w:szCs w:val="24"/>
          <w:highlight w:val="yellow"/>
        </w:rPr>
        <w:t xml:space="preserve"> </w:t>
      </w:r>
      <w:r w:rsidR="001D5331">
        <w:rPr>
          <w:rFonts w:ascii="Times New Roman" w:hAnsi="Times New Roman" w:cs="Times New Roman"/>
          <w:sz w:val="24"/>
          <w:szCs w:val="24"/>
          <w:highlight w:val="yellow"/>
        </w:rPr>
        <w:fldChar w:fldCharType="begin">
          <w:fldData xml:space="preserve">PEVuZE5vdGU+PENpdGU+PEF1dGhvcj5MaTwvQXV0aG9yPjxZZWFyPjIwMTg8L1llYXI+PFJlY051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</w:fldData>
        </w:fldChar>
      </w:r>
      <w:r w:rsidR="001D5331">
        <w:rPr>
          <w:rFonts w:ascii="Times New Roman" w:hAnsi="Times New Roman" w:cs="Times New Roman"/>
          <w:sz w:val="24"/>
          <w:szCs w:val="24"/>
          <w:highlight w:val="yellow"/>
        </w:rPr>
        <w:instrText xml:space="preserve"> ADDIN EN.CITE </w:instrText>
      </w:r>
      <w:r w:rsidR="001D5331">
        <w:rPr>
          <w:rFonts w:ascii="Times New Roman" w:hAnsi="Times New Roman" w:cs="Times New Roman"/>
          <w:sz w:val="24"/>
          <w:szCs w:val="24"/>
          <w:highlight w:val="yellow"/>
        </w:rPr>
        <w:fldChar w:fldCharType="begin">
          <w:fldData xml:space="preserve">PEVuZE5vdGU+PENpdGU+PEF1dGhvcj5MaTwvQXV0aG9yPjxZZWFyPjIwMTg8L1llYXI+PFJlY051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</w:fldData>
        </w:fldChar>
      </w:r>
      <w:r w:rsidR="001D5331">
        <w:rPr>
          <w:rFonts w:ascii="Times New Roman" w:hAnsi="Times New Roman" w:cs="Times New Roman"/>
          <w:sz w:val="24"/>
          <w:szCs w:val="24"/>
          <w:highlight w:val="yellow"/>
        </w:rPr>
        <w:instrText xml:space="preserve"> ADDIN EN.CITE.DATA </w:instrText>
      </w:r>
      <w:r w:rsidR="001D5331">
        <w:rPr>
          <w:rFonts w:ascii="Times New Roman" w:hAnsi="Times New Roman" w:cs="Times New Roman"/>
          <w:sz w:val="24"/>
          <w:szCs w:val="24"/>
          <w:highlight w:val="yellow"/>
        </w:rPr>
      </w:r>
      <w:r w:rsidR="001D5331">
        <w:rPr>
          <w:rFonts w:ascii="Times New Roman" w:hAnsi="Times New Roman" w:cs="Times New Roman"/>
          <w:sz w:val="24"/>
          <w:szCs w:val="24"/>
          <w:highlight w:val="yellow"/>
        </w:rPr>
        <w:fldChar w:fldCharType="end"/>
      </w:r>
      <w:r w:rsidR="001D5331">
        <w:rPr>
          <w:rFonts w:ascii="Times New Roman" w:hAnsi="Times New Roman" w:cs="Times New Roman"/>
          <w:sz w:val="24"/>
          <w:szCs w:val="24"/>
          <w:highlight w:val="yellow"/>
        </w:rPr>
      </w:r>
      <w:r w:rsidR="001D5331">
        <w:rPr>
          <w:rFonts w:ascii="Times New Roman" w:hAnsi="Times New Roman" w:cs="Times New Roman"/>
          <w:sz w:val="24"/>
          <w:szCs w:val="24"/>
          <w:highlight w:val="yellow"/>
        </w:rPr>
        <w:fldChar w:fldCharType="separate"/>
      </w:r>
      <w:r w:rsidR="001D5331">
        <w:rPr>
          <w:rFonts w:ascii="Times New Roman" w:hAnsi="Times New Roman" w:cs="Times New Roman"/>
          <w:noProof/>
          <w:sz w:val="24"/>
          <w:szCs w:val="24"/>
          <w:highlight w:val="yellow"/>
        </w:rPr>
        <w:t>[62, 63]</w:t>
      </w:r>
      <w:r w:rsidR="001D5331">
        <w:rPr>
          <w:rFonts w:ascii="Times New Roman" w:hAnsi="Times New Roman" w:cs="Times New Roman"/>
          <w:sz w:val="24"/>
          <w:szCs w:val="24"/>
          <w:highlight w:val="yellow"/>
        </w:rPr>
        <w:fldChar w:fldCharType="end"/>
      </w:r>
      <w:r w:rsidR="00AC463A" w:rsidRPr="00AC463A">
        <w:rPr>
          <w:rFonts w:ascii="Times New Roman" w:hAnsi="Times New Roman" w:cs="Times New Roman"/>
          <w:sz w:val="24"/>
          <w:szCs w:val="24"/>
          <w:highlight w:val="yellow"/>
        </w:rPr>
        <w:t>.</w:t>
      </w:r>
    </w:p>
    <w:p w14:paraId="5A4CE169" w14:textId="1FCB725D" w:rsidR="00266057" w:rsidRDefault="00266057" w:rsidP="00E93699">
      <w:pPr>
        <w:spacing w:line="480" w:lineRule="auto"/>
        <w:jc w:val="both"/>
        <w:rPr>
          <w:rFonts w:ascii="Times New Roman" w:hAnsi="Times New Roman" w:cs="Times New Roman"/>
          <w:sz w:val="24"/>
          <w:szCs w:val="24"/>
        </w:rPr>
      </w:pPr>
    </w:p>
    <w:p w14:paraId="5AEF114E" w14:textId="77777777" w:rsidR="001E23AB" w:rsidRDefault="001E23AB" w:rsidP="00E93699">
      <w:pPr>
        <w:spacing w:line="480" w:lineRule="auto"/>
        <w:jc w:val="both"/>
        <w:rPr>
          <w:rFonts w:ascii="Times New Roman" w:hAnsi="Times New Roman" w:cs="Times New Roman"/>
          <w:sz w:val="24"/>
          <w:szCs w:val="24"/>
        </w:rPr>
      </w:pPr>
    </w:p>
    <w:p w14:paraId="4B7B5DAD" w14:textId="77777777" w:rsidR="00095DB6" w:rsidRPr="00403C53" w:rsidRDefault="00095DB6" w:rsidP="00E93699">
      <w:pPr>
        <w:spacing w:line="480" w:lineRule="auto"/>
        <w:jc w:val="both"/>
        <w:rPr>
          <w:rFonts w:ascii="Times New Roman" w:hAnsi="Times New Roman" w:cs="Times New Roman"/>
          <w:sz w:val="24"/>
          <w:szCs w:val="24"/>
        </w:rPr>
      </w:pPr>
    </w:p>
    <w:p w14:paraId="4960651A" w14:textId="77777777" w:rsidR="0023788C" w:rsidRPr="00403C53" w:rsidRDefault="0023788C" w:rsidP="0075630B">
      <w:pPr>
        <w:jc w:val="both"/>
        <w:rPr>
          <w:rFonts w:ascii="Times New Roman" w:hAnsi="Times New Roman" w:cs="Times New Roman"/>
          <w:sz w:val="24"/>
          <w:szCs w:val="24"/>
        </w:rPr>
      </w:pPr>
    </w:p>
    <w:p w14:paraId="3CA5F9CB" w14:textId="6EE33FD0" w:rsidR="00057C11" w:rsidRPr="009863CA" w:rsidRDefault="00057C11" w:rsidP="00057C11">
      <w:pPr>
        <w:rPr>
          <w:rFonts w:ascii="Times New Roman" w:hAnsi="Times New Roman" w:cs="Times New Roman"/>
          <w:b/>
          <w:bCs/>
          <w:color w:val="FF0000"/>
          <w:sz w:val="24"/>
          <w:szCs w:val="24"/>
        </w:rPr>
      </w:pPr>
      <w:r w:rsidRPr="00403C53">
        <w:rPr>
          <w:rFonts w:ascii="Times New Roman" w:hAnsi="Times New Roman" w:cs="Times New Roman"/>
          <w:b/>
          <w:bCs/>
          <w:sz w:val="24"/>
          <w:szCs w:val="24"/>
        </w:rPr>
        <w:lastRenderedPageBreak/>
        <w:t xml:space="preserve">Table 2. </w:t>
      </w:r>
      <w:r w:rsidR="00D96881" w:rsidRPr="00403C53">
        <w:rPr>
          <w:rFonts w:ascii="Times New Roman" w:hAnsi="Times New Roman" w:cs="Times New Roman"/>
          <w:bCs/>
          <w:sz w:val="24"/>
          <w:szCs w:val="24"/>
        </w:rPr>
        <w:t>Summary on chemical composition, Zeta-potential and pH on catalyst powders</w:t>
      </w:r>
      <w:r w:rsidRPr="00403C53">
        <w:rPr>
          <w:rFonts w:ascii="Times New Roman" w:hAnsi="Times New Roman" w:cs="Times New Roman"/>
          <w:bCs/>
          <w:sz w:val="24"/>
          <w:szCs w:val="24"/>
        </w:rPr>
        <w:t>.</w:t>
      </w:r>
      <w:r w:rsidR="009863CA">
        <w:rPr>
          <w:rFonts w:ascii="Times New Roman" w:hAnsi="Times New Roman" w:cs="Times New Roman"/>
          <w:bCs/>
          <w:sz w:val="24"/>
          <w:szCs w:val="24"/>
        </w:rPr>
        <w:t xml:space="preserve"> </w:t>
      </w:r>
    </w:p>
    <w:tbl>
      <w:tblPr>
        <w:tblStyle w:val="Tabellenraster"/>
        <w:tblW w:w="9355" w:type="dxa"/>
        <w:tblLook w:val="04A0" w:firstRow="1" w:lastRow="0" w:firstColumn="1" w:lastColumn="0" w:noHBand="0" w:noVBand="1"/>
      </w:tblPr>
      <w:tblGrid>
        <w:gridCol w:w="1384"/>
        <w:gridCol w:w="1118"/>
        <w:gridCol w:w="940"/>
        <w:gridCol w:w="872"/>
        <w:gridCol w:w="940"/>
        <w:gridCol w:w="872"/>
        <w:gridCol w:w="1650"/>
        <w:gridCol w:w="1579"/>
      </w:tblGrid>
      <w:tr w:rsidR="00611EE3" w:rsidRPr="00403C53" w14:paraId="5C4E8CD0" w14:textId="77777777" w:rsidTr="00D037F5">
        <w:trPr>
          <w:trHeight w:val="389"/>
        </w:trPr>
        <w:tc>
          <w:tcPr>
            <w:tcW w:w="1384" w:type="dxa"/>
          </w:tcPr>
          <w:p w14:paraId="466CC06E" w14:textId="77777777" w:rsidR="00611EE3" w:rsidRPr="00403C53" w:rsidRDefault="00611EE3" w:rsidP="00D14677">
            <w:pPr>
              <w:rPr>
                <w:rFonts w:ascii="Times New Roman" w:hAnsi="Times New Roman" w:cs="Times New Roman"/>
                <w:sz w:val="24"/>
                <w:szCs w:val="24"/>
              </w:rPr>
            </w:pPr>
            <w:r w:rsidRPr="00403C53">
              <w:rPr>
                <w:rFonts w:ascii="Times New Roman" w:hAnsi="Times New Roman" w:cs="Times New Roman"/>
                <w:sz w:val="24"/>
                <w:szCs w:val="24"/>
              </w:rPr>
              <w:t>Sample</w:t>
            </w:r>
          </w:p>
        </w:tc>
        <w:tc>
          <w:tcPr>
            <w:tcW w:w="1118" w:type="dxa"/>
          </w:tcPr>
          <w:p w14:paraId="551F1413" w14:textId="7525C8D3" w:rsidR="00611EE3" w:rsidRPr="00403C53" w:rsidRDefault="00611EE3" w:rsidP="00D14677">
            <w:pPr>
              <w:rPr>
                <w:rFonts w:ascii="Times New Roman" w:hAnsi="Times New Roman" w:cs="Times New Roman"/>
                <w:sz w:val="24"/>
                <w:szCs w:val="24"/>
              </w:rPr>
            </w:pPr>
            <w:r w:rsidRPr="00403C53">
              <w:rPr>
                <w:rFonts w:ascii="Times New Roman" w:hAnsi="Times New Roman" w:cs="Times New Roman"/>
                <w:sz w:val="24"/>
                <w:szCs w:val="24"/>
              </w:rPr>
              <w:t>C, at%</w:t>
            </w:r>
          </w:p>
        </w:tc>
        <w:tc>
          <w:tcPr>
            <w:tcW w:w="940" w:type="dxa"/>
          </w:tcPr>
          <w:p w14:paraId="24520E1F" w14:textId="3702D19B" w:rsidR="00611EE3" w:rsidRPr="00403C53" w:rsidRDefault="00611EE3" w:rsidP="00D14677">
            <w:pPr>
              <w:rPr>
                <w:rFonts w:ascii="Times New Roman" w:hAnsi="Times New Roman" w:cs="Times New Roman"/>
                <w:sz w:val="24"/>
                <w:szCs w:val="24"/>
              </w:rPr>
            </w:pPr>
            <w:r w:rsidRPr="00403C53">
              <w:rPr>
                <w:rFonts w:ascii="Times New Roman" w:hAnsi="Times New Roman" w:cs="Times New Roman"/>
                <w:sz w:val="24"/>
                <w:szCs w:val="24"/>
              </w:rPr>
              <w:t>O, at%</w:t>
            </w:r>
          </w:p>
        </w:tc>
        <w:tc>
          <w:tcPr>
            <w:tcW w:w="872" w:type="dxa"/>
          </w:tcPr>
          <w:p w14:paraId="72441119" w14:textId="06AEA039" w:rsidR="00611EE3" w:rsidRPr="00403C53" w:rsidRDefault="00611EE3" w:rsidP="00D14677">
            <w:pPr>
              <w:rPr>
                <w:rFonts w:ascii="Times New Roman" w:hAnsi="Times New Roman" w:cs="Times New Roman"/>
                <w:sz w:val="24"/>
                <w:szCs w:val="24"/>
              </w:rPr>
            </w:pPr>
            <w:r w:rsidRPr="00403C53">
              <w:rPr>
                <w:rFonts w:ascii="Times New Roman" w:hAnsi="Times New Roman" w:cs="Times New Roman"/>
                <w:sz w:val="24"/>
                <w:szCs w:val="24"/>
              </w:rPr>
              <w:t>N, at%</w:t>
            </w:r>
          </w:p>
        </w:tc>
        <w:tc>
          <w:tcPr>
            <w:tcW w:w="940" w:type="dxa"/>
          </w:tcPr>
          <w:p w14:paraId="7AF48058" w14:textId="53EF6E1D" w:rsidR="00611EE3" w:rsidRPr="00403C53" w:rsidRDefault="00611EE3" w:rsidP="00D14677">
            <w:pPr>
              <w:rPr>
                <w:rFonts w:ascii="Times New Roman" w:hAnsi="Times New Roman" w:cs="Times New Roman"/>
                <w:sz w:val="24"/>
                <w:szCs w:val="24"/>
              </w:rPr>
            </w:pPr>
            <w:r w:rsidRPr="00403C53">
              <w:rPr>
                <w:rFonts w:ascii="Times New Roman" w:hAnsi="Times New Roman" w:cs="Times New Roman"/>
                <w:sz w:val="24"/>
                <w:szCs w:val="24"/>
              </w:rPr>
              <w:t>Mn, at%</w:t>
            </w:r>
          </w:p>
        </w:tc>
        <w:tc>
          <w:tcPr>
            <w:tcW w:w="872" w:type="dxa"/>
          </w:tcPr>
          <w:p w14:paraId="7DDB55D6" w14:textId="458DA998" w:rsidR="00611EE3" w:rsidRPr="00403C53" w:rsidRDefault="00611EE3" w:rsidP="00D14677">
            <w:pPr>
              <w:rPr>
                <w:rFonts w:ascii="Times New Roman" w:hAnsi="Times New Roman" w:cs="Times New Roman"/>
                <w:sz w:val="24"/>
                <w:szCs w:val="24"/>
              </w:rPr>
            </w:pPr>
            <w:r w:rsidRPr="00403C53">
              <w:rPr>
                <w:rFonts w:ascii="Times New Roman" w:hAnsi="Times New Roman" w:cs="Times New Roman"/>
                <w:sz w:val="24"/>
                <w:szCs w:val="24"/>
              </w:rPr>
              <w:t>Fe, at%</w:t>
            </w:r>
          </w:p>
        </w:tc>
        <w:tc>
          <w:tcPr>
            <w:tcW w:w="1650" w:type="dxa"/>
          </w:tcPr>
          <w:p w14:paraId="10EC9BF2" w14:textId="11B8E950" w:rsidR="00611EE3" w:rsidRPr="00403C53" w:rsidRDefault="00611EE3" w:rsidP="00D14677">
            <w:pPr>
              <w:rPr>
                <w:rFonts w:ascii="Times New Roman" w:hAnsi="Times New Roman" w:cs="Times New Roman"/>
                <w:sz w:val="24"/>
                <w:szCs w:val="24"/>
              </w:rPr>
            </w:pPr>
            <w:r w:rsidRPr="00403C53">
              <w:rPr>
                <w:rFonts w:ascii="Times New Roman" w:hAnsi="Times New Roman" w:cs="Times New Roman"/>
                <w:sz w:val="24"/>
                <w:szCs w:val="24"/>
              </w:rPr>
              <w:t>Zeta-potential, mV</w:t>
            </w:r>
          </w:p>
        </w:tc>
        <w:tc>
          <w:tcPr>
            <w:tcW w:w="1579" w:type="dxa"/>
          </w:tcPr>
          <w:p w14:paraId="60273CA6" w14:textId="77777777" w:rsidR="00611EE3" w:rsidRPr="00403C53" w:rsidRDefault="00611EE3" w:rsidP="00D14677">
            <w:pPr>
              <w:rPr>
                <w:rFonts w:ascii="Times New Roman" w:hAnsi="Times New Roman" w:cs="Times New Roman"/>
                <w:sz w:val="24"/>
                <w:szCs w:val="24"/>
              </w:rPr>
            </w:pPr>
            <w:r w:rsidRPr="00403C53">
              <w:rPr>
                <w:rFonts w:ascii="Times New Roman" w:hAnsi="Times New Roman" w:cs="Times New Roman"/>
                <w:sz w:val="24"/>
                <w:szCs w:val="24"/>
              </w:rPr>
              <w:t>Immersed pH</w:t>
            </w:r>
          </w:p>
        </w:tc>
      </w:tr>
      <w:tr w:rsidR="00611EE3" w:rsidRPr="00403C53" w14:paraId="314C71B1" w14:textId="77777777" w:rsidTr="00D037F5">
        <w:trPr>
          <w:trHeight w:val="389"/>
        </w:trPr>
        <w:tc>
          <w:tcPr>
            <w:tcW w:w="1384" w:type="dxa"/>
          </w:tcPr>
          <w:p w14:paraId="4C7CDF9A" w14:textId="34E5CA35" w:rsidR="00611EE3" w:rsidRPr="00403C53" w:rsidRDefault="00245B74" w:rsidP="00D14677">
            <w:pPr>
              <w:rPr>
                <w:rFonts w:ascii="Times New Roman" w:hAnsi="Times New Roman" w:cs="Times New Roman"/>
                <w:sz w:val="24"/>
                <w:szCs w:val="24"/>
              </w:rPr>
            </w:pPr>
            <w:proofErr w:type="spellStart"/>
            <w:proofErr w:type="gramStart"/>
            <w:r w:rsidRPr="00403C53">
              <w:rPr>
                <w:rFonts w:ascii="Times New Roman" w:hAnsi="Times New Roman" w:cs="Times New Roman"/>
                <w:sz w:val="24"/>
                <w:szCs w:val="24"/>
              </w:rPr>
              <w:t>Fe:Mn</w:t>
            </w:r>
            <w:proofErr w:type="spellEnd"/>
            <w:proofErr w:type="gramEnd"/>
          </w:p>
        </w:tc>
        <w:tc>
          <w:tcPr>
            <w:tcW w:w="1118" w:type="dxa"/>
          </w:tcPr>
          <w:p w14:paraId="6D9B0131" w14:textId="6346A1E5" w:rsidR="00611EE3" w:rsidRPr="00403C53" w:rsidRDefault="00611EE3" w:rsidP="00D14677">
            <w:pPr>
              <w:rPr>
                <w:rFonts w:ascii="Times New Roman" w:hAnsi="Times New Roman" w:cs="Times New Roman"/>
                <w:sz w:val="24"/>
                <w:szCs w:val="24"/>
              </w:rPr>
            </w:pPr>
            <w:r w:rsidRPr="00403C53">
              <w:rPr>
                <w:rFonts w:ascii="Times New Roman" w:hAnsi="Times New Roman" w:cs="Times New Roman"/>
                <w:sz w:val="24"/>
                <w:szCs w:val="24"/>
              </w:rPr>
              <w:t>98.23</w:t>
            </w:r>
          </w:p>
        </w:tc>
        <w:tc>
          <w:tcPr>
            <w:tcW w:w="940" w:type="dxa"/>
          </w:tcPr>
          <w:p w14:paraId="6E89A45E" w14:textId="61F2EEEB" w:rsidR="00611EE3" w:rsidRPr="00403C53" w:rsidRDefault="00D037F5" w:rsidP="00D14677">
            <w:pPr>
              <w:rPr>
                <w:rFonts w:ascii="Times New Roman" w:hAnsi="Times New Roman" w:cs="Times New Roman"/>
                <w:sz w:val="24"/>
                <w:szCs w:val="24"/>
              </w:rPr>
            </w:pPr>
            <w:r w:rsidRPr="00403C53">
              <w:rPr>
                <w:rFonts w:ascii="Times New Roman" w:hAnsi="Times New Roman" w:cs="Times New Roman"/>
                <w:sz w:val="24"/>
                <w:szCs w:val="24"/>
              </w:rPr>
              <w:t>1.47</w:t>
            </w:r>
          </w:p>
        </w:tc>
        <w:tc>
          <w:tcPr>
            <w:tcW w:w="872" w:type="dxa"/>
          </w:tcPr>
          <w:p w14:paraId="0F412F6A" w14:textId="221EB8DF" w:rsidR="00611EE3" w:rsidRPr="00403C53" w:rsidRDefault="00D037F5" w:rsidP="00D14677">
            <w:pPr>
              <w:rPr>
                <w:rFonts w:ascii="Times New Roman" w:hAnsi="Times New Roman" w:cs="Times New Roman"/>
                <w:sz w:val="24"/>
                <w:szCs w:val="24"/>
              </w:rPr>
            </w:pPr>
            <w:r w:rsidRPr="00403C53">
              <w:rPr>
                <w:rFonts w:ascii="Times New Roman" w:hAnsi="Times New Roman" w:cs="Times New Roman"/>
                <w:sz w:val="24"/>
                <w:szCs w:val="24"/>
              </w:rPr>
              <w:t>0.25</w:t>
            </w:r>
          </w:p>
        </w:tc>
        <w:tc>
          <w:tcPr>
            <w:tcW w:w="940" w:type="dxa"/>
          </w:tcPr>
          <w:p w14:paraId="317395D2" w14:textId="187AEF56" w:rsidR="00611EE3" w:rsidRPr="00403C53" w:rsidRDefault="00611EE3" w:rsidP="00D14677">
            <w:pPr>
              <w:rPr>
                <w:rFonts w:ascii="Times New Roman" w:hAnsi="Times New Roman" w:cs="Times New Roman"/>
                <w:sz w:val="24"/>
                <w:szCs w:val="24"/>
              </w:rPr>
            </w:pPr>
            <w:r w:rsidRPr="00403C53">
              <w:rPr>
                <w:rFonts w:ascii="Times New Roman" w:hAnsi="Times New Roman" w:cs="Times New Roman"/>
                <w:sz w:val="24"/>
                <w:szCs w:val="24"/>
              </w:rPr>
              <w:t>0.0</w:t>
            </w:r>
            <w:r w:rsidR="00D037F5" w:rsidRPr="00403C53">
              <w:rPr>
                <w:rFonts w:ascii="Times New Roman" w:hAnsi="Times New Roman" w:cs="Times New Roman"/>
                <w:sz w:val="24"/>
                <w:szCs w:val="24"/>
              </w:rPr>
              <w:t>4</w:t>
            </w:r>
          </w:p>
        </w:tc>
        <w:tc>
          <w:tcPr>
            <w:tcW w:w="872" w:type="dxa"/>
          </w:tcPr>
          <w:p w14:paraId="52413FF0" w14:textId="6674B180" w:rsidR="00611EE3" w:rsidRPr="00403C53" w:rsidRDefault="00D037F5" w:rsidP="00D14677">
            <w:pPr>
              <w:rPr>
                <w:rFonts w:ascii="Times New Roman" w:hAnsi="Times New Roman" w:cs="Times New Roman"/>
                <w:sz w:val="24"/>
                <w:szCs w:val="24"/>
              </w:rPr>
            </w:pPr>
            <w:r w:rsidRPr="00403C53">
              <w:rPr>
                <w:rFonts w:ascii="Times New Roman" w:hAnsi="Times New Roman" w:cs="Times New Roman"/>
                <w:sz w:val="24"/>
                <w:szCs w:val="24"/>
              </w:rPr>
              <w:t>0.01</w:t>
            </w:r>
          </w:p>
        </w:tc>
        <w:tc>
          <w:tcPr>
            <w:tcW w:w="1650" w:type="dxa"/>
          </w:tcPr>
          <w:p w14:paraId="3A4773E1" w14:textId="6278E049" w:rsidR="00611EE3" w:rsidRPr="00403C53" w:rsidRDefault="00611EE3" w:rsidP="00D14677">
            <w:pPr>
              <w:rPr>
                <w:rFonts w:ascii="Times New Roman" w:hAnsi="Times New Roman" w:cs="Times New Roman"/>
                <w:sz w:val="24"/>
                <w:szCs w:val="24"/>
              </w:rPr>
            </w:pPr>
            <w:r w:rsidRPr="00403C53">
              <w:rPr>
                <w:rFonts w:ascii="Times New Roman" w:hAnsi="Times New Roman" w:cs="Times New Roman"/>
                <w:sz w:val="24"/>
                <w:szCs w:val="24"/>
              </w:rPr>
              <w:t>33.0</w:t>
            </w:r>
          </w:p>
        </w:tc>
        <w:tc>
          <w:tcPr>
            <w:tcW w:w="1579" w:type="dxa"/>
          </w:tcPr>
          <w:p w14:paraId="6235495D" w14:textId="77777777" w:rsidR="00611EE3" w:rsidRPr="00403C53" w:rsidRDefault="00611EE3" w:rsidP="00D14677">
            <w:pPr>
              <w:rPr>
                <w:rFonts w:ascii="Times New Roman" w:hAnsi="Times New Roman" w:cs="Times New Roman"/>
                <w:sz w:val="24"/>
                <w:szCs w:val="24"/>
              </w:rPr>
            </w:pPr>
            <w:r w:rsidRPr="00403C53">
              <w:rPr>
                <w:rFonts w:ascii="Times New Roman" w:hAnsi="Times New Roman" w:cs="Times New Roman"/>
                <w:sz w:val="24"/>
                <w:szCs w:val="24"/>
              </w:rPr>
              <w:t>6.1</w:t>
            </w:r>
          </w:p>
        </w:tc>
      </w:tr>
      <w:tr w:rsidR="00611EE3" w:rsidRPr="00403C53" w14:paraId="1A1E209F" w14:textId="77777777" w:rsidTr="00D037F5">
        <w:trPr>
          <w:trHeight w:val="389"/>
        </w:trPr>
        <w:tc>
          <w:tcPr>
            <w:tcW w:w="1384" w:type="dxa"/>
          </w:tcPr>
          <w:p w14:paraId="5CB26545" w14:textId="649A2AFE" w:rsidR="00611EE3" w:rsidRPr="00403C53" w:rsidRDefault="00CB68D5" w:rsidP="00D14677">
            <w:pPr>
              <w:rPr>
                <w:rFonts w:ascii="Times New Roman" w:hAnsi="Times New Roman" w:cs="Times New Roman"/>
                <w:sz w:val="24"/>
                <w:szCs w:val="24"/>
              </w:rPr>
            </w:pPr>
            <w:r w:rsidRPr="00403C53">
              <w:rPr>
                <w:rFonts w:ascii="Times New Roman" w:hAnsi="Times New Roman" w:cs="Times New Roman"/>
                <w:sz w:val="24"/>
                <w:szCs w:val="24"/>
              </w:rPr>
              <w:t>2</w:t>
            </w:r>
            <w:proofErr w:type="gramStart"/>
            <w:r w:rsidR="00245B74" w:rsidRPr="00403C53">
              <w:rPr>
                <w:rFonts w:ascii="Times New Roman" w:hAnsi="Times New Roman" w:cs="Times New Roman"/>
                <w:sz w:val="24"/>
                <w:szCs w:val="24"/>
              </w:rPr>
              <w:t>Fe:Mn</w:t>
            </w:r>
            <w:proofErr w:type="gramEnd"/>
          </w:p>
        </w:tc>
        <w:tc>
          <w:tcPr>
            <w:tcW w:w="1118" w:type="dxa"/>
          </w:tcPr>
          <w:p w14:paraId="42E3FD54" w14:textId="4BBC51E7" w:rsidR="00611EE3" w:rsidRPr="00403C53" w:rsidRDefault="00D037F5" w:rsidP="00D14677">
            <w:pPr>
              <w:rPr>
                <w:rFonts w:ascii="Times New Roman" w:hAnsi="Times New Roman" w:cs="Times New Roman"/>
                <w:sz w:val="24"/>
                <w:szCs w:val="24"/>
              </w:rPr>
            </w:pPr>
            <w:r w:rsidRPr="00403C53">
              <w:rPr>
                <w:rFonts w:ascii="Times New Roman" w:hAnsi="Times New Roman" w:cs="Times New Roman"/>
                <w:sz w:val="24"/>
                <w:szCs w:val="24"/>
              </w:rPr>
              <w:t>98.46</w:t>
            </w:r>
          </w:p>
        </w:tc>
        <w:tc>
          <w:tcPr>
            <w:tcW w:w="940" w:type="dxa"/>
          </w:tcPr>
          <w:p w14:paraId="3F7A639F" w14:textId="4E5E90A2" w:rsidR="00611EE3" w:rsidRPr="00403C53" w:rsidRDefault="00D037F5" w:rsidP="00D14677">
            <w:pPr>
              <w:rPr>
                <w:rFonts w:ascii="Times New Roman" w:hAnsi="Times New Roman" w:cs="Times New Roman"/>
                <w:sz w:val="24"/>
                <w:szCs w:val="24"/>
              </w:rPr>
            </w:pPr>
            <w:r w:rsidRPr="00403C53">
              <w:rPr>
                <w:rFonts w:ascii="Times New Roman" w:hAnsi="Times New Roman" w:cs="Times New Roman"/>
                <w:sz w:val="24"/>
                <w:szCs w:val="24"/>
              </w:rPr>
              <w:t>1.23</w:t>
            </w:r>
          </w:p>
        </w:tc>
        <w:tc>
          <w:tcPr>
            <w:tcW w:w="872" w:type="dxa"/>
          </w:tcPr>
          <w:p w14:paraId="5D853DDD" w14:textId="632B1F70" w:rsidR="00611EE3" w:rsidRPr="00403C53" w:rsidRDefault="00D037F5" w:rsidP="00D14677">
            <w:pPr>
              <w:rPr>
                <w:rFonts w:ascii="Times New Roman" w:hAnsi="Times New Roman" w:cs="Times New Roman"/>
                <w:sz w:val="24"/>
                <w:szCs w:val="24"/>
              </w:rPr>
            </w:pPr>
            <w:r w:rsidRPr="00403C53">
              <w:rPr>
                <w:rFonts w:ascii="Times New Roman" w:hAnsi="Times New Roman" w:cs="Times New Roman"/>
                <w:sz w:val="24"/>
                <w:szCs w:val="24"/>
              </w:rPr>
              <w:t>0.28</w:t>
            </w:r>
          </w:p>
        </w:tc>
        <w:tc>
          <w:tcPr>
            <w:tcW w:w="940" w:type="dxa"/>
          </w:tcPr>
          <w:p w14:paraId="554C9803" w14:textId="52C4A89C" w:rsidR="00611EE3" w:rsidRPr="00403C53" w:rsidRDefault="00611EE3" w:rsidP="00D14677">
            <w:pPr>
              <w:rPr>
                <w:rFonts w:ascii="Times New Roman" w:hAnsi="Times New Roman" w:cs="Times New Roman"/>
                <w:sz w:val="24"/>
                <w:szCs w:val="24"/>
              </w:rPr>
            </w:pPr>
            <w:r w:rsidRPr="00403C53">
              <w:rPr>
                <w:rFonts w:ascii="Times New Roman" w:hAnsi="Times New Roman" w:cs="Times New Roman"/>
                <w:sz w:val="24"/>
                <w:szCs w:val="24"/>
              </w:rPr>
              <w:t>0.02</w:t>
            </w:r>
          </w:p>
        </w:tc>
        <w:tc>
          <w:tcPr>
            <w:tcW w:w="872" w:type="dxa"/>
          </w:tcPr>
          <w:p w14:paraId="7D1FDB9E" w14:textId="05863F76" w:rsidR="00611EE3" w:rsidRPr="00403C53" w:rsidRDefault="00D037F5" w:rsidP="00D14677">
            <w:pPr>
              <w:rPr>
                <w:rFonts w:ascii="Times New Roman" w:hAnsi="Times New Roman" w:cs="Times New Roman"/>
                <w:sz w:val="24"/>
                <w:szCs w:val="24"/>
              </w:rPr>
            </w:pPr>
            <w:r w:rsidRPr="00403C53">
              <w:rPr>
                <w:rFonts w:ascii="Times New Roman" w:hAnsi="Times New Roman" w:cs="Times New Roman"/>
                <w:sz w:val="24"/>
                <w:szCs w:val="24"/>
              </w:rPr>
              <w:t>0.02</w:t>
            </w:r>
          </w:p>
        </w:tc>
        <w:tc>
          <w:tcPr>
            <w:tcW w:w="1650" w:type="dxa"/>
          </w:tcPr>
          <w:p w14:paraId="76708F57" w14:textId="2C3EB7D9" w:rsidR="00611EE3" w:rsidRPr="00403C53" w:rsidRDefault="00611EE3" w:rsidP="00D14677">
            <w:pPr>
              <w:rPr>
                <w:rFonts w:ascii="Times New Roman" w:hAnsi="Times New Roman" w:cs="Times New Roman"/>
                <w:sz w:val="24"/>
                <w:szCs w:val="24"/>
              </w:rPr>
            </w:pPr>
            <w:r w:rsidRPr="00403C53">
              <w:rPr>
                <w:rFonts w:ascii="Times New Roman" w:hAnsi="Times New Roman" w:cs="Times New Roman"/>
                <w:sz w:val="24"/>
                <w:szCs w:val="24"/>
              </w:rPr>
              <w:t>25.8</w:t>
            </w:r>
          </w:p>
        </w:tc>
        <w:tc>
          <w:tcPr>
            <w:tcW w:w="1579" w:type="dxa"/>
          </w:tcPr>
          <w:p w14:paraId="5737FE28" w14:textId="77777777" w:rsidR="00611EE3" w:rsidRPr="00403C53" w:rsidRDefault="00611EE3" w:rsidP="00D14677">
            <w:pPr>
              <w:rPr>
                <w:rFonts w:ascii="Times New Roman" w:hAnsi="Times New Roman" w:cs="Times New Roman"/>
                <w:sz w:val="24"/>
                <w:szCs w:val="24"/>
              </w:rPr>
            </w:pPr>
            <w:r w:rsidRPr="00403C53">
              <w:rPr>
                <w:rFonts w:ascii="Times New Roman" w:hAnsi="Times New Roman" w:cs="Times New Roman"/>
                <w:sz w:val="24"/>
                <w:szCs w:val="24"/>
              </w:rPr>
              <w:t>7.2</w:t>
            </w:r>
          </w:p>
        </w:tc>
      </w:tr>
      <w:tr w:rsidR="00611EE3" w:rsidRPr="00403C53" w14:paraId="7C1E3FE3" w14:textId="77777777" w:rsidTr="00D037F5">
        <w:trPr>
          <w:trHeight w:val="389"/>
        </w:trPr>
        <w:tc>
          <w:tcPr>
            <w:tcW w:w="1384" w:type="dxa"/>
          </w:tcPr>
          <w:p w14:paraId="10D6304F" w14:textId="340AB026" w:rsidR="00611EE3" w:rsidRPr="00403C53" w:rsidRDefault="00CB68D5" w:rsidP="00D14677">
            <w:pPr>
              <w:rPr>
                <w:rFonts w:ascii="Times New Roman" w:hAnsi="Times New Roman" w:cs="Times New Roman"/>
                <w:sz w:val="24"/>
                <w:szCs w:val="24"/>
              </w:rPr>
            </w:pPr>
            <w:r w:rsidRPr="00403C53">
              <w:rPr>
                <w:rFonts w:ascii="Times New Roman" w:hAnsi="Times New Roman" w:cs="Times New Roman"/>
                <w:sz w:val="24"/>
                <w:szCs w:val="24"/>
              </w:rPr>
              <w:t>2</w:t>
            </w:r>
            <w:proofErr w:type="gramStart"/>
            <w:r w:rsidR="00245B74" w:rsidRPr="00403C53">
              <w:rPr>
                <w:rFonts w:ascii="Times New Roman" w:hAnsi="Times New Roman" w:cs="Times New Roman"/>
                <w:sz w:val="24"/>
                <w:szCs w:val="24"/>
              </w:rPr>
              <w:t>Fe:MnT</w:t>
            </w:r>
            <w:proofErr w:type="gramEnd"/>
          </w:p>
        </w:tc>
        <w:tc>
          <w:tcPr>
            <w:tcW w:w="1118" w:type="dxa"/>
          </w:tcPr>
          <w:p w14:paraId="0407F130" w14:textId="32C8BDC1" w:rsidR="00611EE3" w:rsidRPr="00403C53" w:rsidRDefault="00D037F5" w:rsidP="00D14677">
            <w:pPr>
              <w:rPr>
                <w:rFonts w:ascii="Times New Roman" w:hAnsi="Times New Roman" w:cs="Times New Roman"/>
                <w:sz w:val="24"/>
                <w:szCs w:val="24"/>
              </w:rPr>
            </w:pPr>
            <w:r w:rsidRPr="00403C53">
              <w:rPr>
                <w:rFonts w:ascii="Times New Roman" w:hAnsi="Times New Roman" w:cs="Times New Roman"/>
                <w:sz w:val="24"/>
                <w:szCs w:val="24"/>
              </w:rPr>
              <w:t>98.47</w:t>
            </w:r>
          </w:p>
        </w:tc>
        <w:tc>
          <w:tcPr>
            <w:tcW w:w="940" w:type="dxa"/>
          </w:tcPr>
          <w:p w14:paraId="3FBC718A" w14:textId="15A910E8" w:rsidR="00611EE3" w:rsidRPr="00403C53" w:rsidRDefault="00D037F5" w:rsidP="00D14677">
            <w:pPr>
              <w:rPr>
                <w:rFonts w:ascii="Times New Roman" w:hAnsi="Times New Roman" w:cs="Times New Roman"/>
                <w:sz w:val="24"/>
                <w:szCs w:val="24"/>
              </w:rPr>
            </w:pPr>
            <w:r w:rsidRPr="00403C53">
              <w:rPr>
                <w:rFonts w:ascii="Times New Roman" w:hAnsi="Times New Roman" w:cs="Times New Roman"/>
                <w:sz w:val="24"/>
                <w:szCs w:val="24"/>
              </w:rPr>
              <w:t>1.35</w:t>
            </w:r>
          </w:p>
        </w:tc>
        <w:tc>
          <w:tcPr>
            <w:tcW w:w="872" w:type="dxa"/>
          </w:tcPr>
          <w:p w14:paraId="1F3FD783" w14:textId="590E492F" w:rsidR="00611EE3" w:rsidRPr="00403C53" w:rsidRDefault="00D037F5" w:rsidP="00D14677">
            <w:pPr>
              <w:rPr>
                <w:rFonts w:ascii="Times New Roman" w:hAnsi="Times New Roman" w:cs="Times New Roman"/>
                <w:sz w:val="24"/>
                <w:szCs w:val="24"/>
              </w:rPr>
            </w:pPr>
            <w:r w:rsidRPr="00403C53">
              <w:rPr>
                <w:rFonts w:ascii="Times New Roman" w:hAnsi="Times New Roman" w:cs="Times New Roman"/>
                <w:sz w:val="24"/>
                <w:szCs w:val="24"/>
              </w:rPr>
              <w:t>0.15</w:t>
            </w:r>
          </w:p>
        </w:tc>
        <w:tc>
          <w:tcPr>
            <w:tcW w:w="940" w:type="dxa"/>
          </w:tcPr>
          <w:p w14:paraId="3B5C9054" w14:textId="5BA33547" w:rsidR="00611EE3" w:rsidRPr="00403C53" w:rsidRDefault="00611EE3" w:rsidP="00D14677">
            <w:pPr>
              <w:rPr>
                <w:rFonts w:ascii="Times New Roman" w:hAnsi="Times New Roman" w:cs="Times New Roman"/>
                <w:sz w:val="24"/>
                <w:szCs w:val="24"/>
              </w:rPr>
            </w:pPr>
            <w:r w:rsidRPr="00403C53">
              <w:rPr>
                <w:rFonts w:ascii="Times New Roman" w:hAnsi="Times New Roman" w:cs="Times New Roman"/>
                <w:sz w:val="24"/>
                <w:szCs w:val="24"/>
              </w:rPr>
              <w:t>0.02</w:t>
            </w:r>
          </w:p>
        </w:tc>
        <w:tc>
          <w:tcPr>
            <w:tcW w:w="872" w:type="dxa"/>
          </w:tcPr>
          <w:p w14:paraId="0E053215" w14:textId="6BE8E204" w:rsidR="00611EE3" w:rsidRPr="00403C53" w:rsidRDefault="00D037F5" w:rsidP="00D14677">
            <w:pPr>
              <w:rPr>
                <w:rFonts w:ascii="Times New Roman" w:hAnsi="Times New Roman" w:cs="Times New Roman"/>
                <w:sz w:val="24"/>
                <w:szCs w:val="24"/>
              </w:rPr>
            </w:pPr>
            <w:r w:rsidRPr="00403C53">
              <w:rPr>
                <w:rFonts w:ascii="Times New Roman" w:hAnsi="Times New Roman" w:cs="Times New Roman"/>
                <w:sz w:val="24"/>
                <w:szCs w:val="24"/>
              </w:rPr>
              <w:t>0.01</w:t>
            </w:r>
          </w:p>
        </w:tc>
        <w:tc>
          <w:tcPr>
            <w:tcW w:w="1650" w:type="dxa"/>
          </w:tcPr>
          <w:p w14:paraId="6919AE25" w14:textId="4A3929CB" w:rsidR="00611EE3" w:rsidRPr="00403C53" w:rsidRDefault="00611EE3" w:rsidP="00D14677">
            <w:pPr>
              <w:rPr>
                <w:rFonts w:ascii="Times New Roman" w:hAnsi="Times New Roman" w:cs="Times New Roman"/>
                <w:sz w:val="24"/>
                <w:szCs w:val="24"/>
              </w:rPr>
            </w:pPr>
            <w:r w:rsidRPr="00403C53">
              <w:rPr>
                <w:rFonts w:ascii="Times New Roman" w:hAnsi="Times New Roman" w:cs="Times New Roman"/>
                <w:sz w:val="24"/>
                <w:szCs w:val="24"/>
              </w:rPr>
              <w:t>16.4</w:t>
            </w:r>
          </w:p>
        </w:tc>
        <w:tc>
          <w:tcPr>
            <w:tcW w:w="1579" w:type="dxa"/>
          </w:tcPr>
          <w:p w14:paraId="193AB429" w14:textId="77777777" w:rsidR="00611EE3" w:rsidRPr="00403C53" w:rsidRDefault="00611EE3" w:rsidP="00D14677">
            <w:pPr>
              <w:rPr>
                <w:rFonts w:ascii="Times New Roman" w:hAnsi="Times New Roman" w:cs="Times New Roman"/>
                <w:sz w:val="24"/>
                <w:szCs w:val="24"/>
              </w:rPr>
            </w:pPr>
            <w:r w:rsidRPr="00403C53">
              <w:rPr>
                <w:rFonts w:ascii="Times New Roman" w:hAnsi="Times New Roman" w:cs="Times New Roman"/>
                <w:sz w:val="24"/>
                <w:szCs w:val="24"/>
              </w:rPr>
              <w:t>5.6</w:t>
            </w:r>
          </w:p>
        </w:tc>
      </w:tr>
    </w:tbl>
    <w:p w14:paraId="7A7BBE10" w14:textId="77777777" w:rsidR="00D02913" w:rsidRDefault="00D02913" w:rsidP="00266057">
      <w:pPr>
        <w:spacing w:line="480" w:lineRule="auto"/>
        <w:jc w:val="both"/>
        <w:rPr>
          <w:rFonts w:ascii="Times New Roman" w:hAnsi="Times New Roman" w:cs="Times New Roman"/>
          <w:b/>
          <w:bCs/>
          <w:noProof/>
          <w:sz w:val="24"/>
          <w:szCs w:val="24"/>
        </w:rPr>
      </w:pPr>
    </w:p>
    <w:p w14:paraId="05AB9449" w14:textId="7D59D636" w:rsidR="00D02913" w:rsidRPr="00D02913" w:rsidRDefault="00770F82" w:rsidP="00266057">
      <w:pPr>
        <w:spacing w:line="480" w:lineRule="auto"/>
        <w:jc w:val="both"/>
        <w:rPr>
          <w:rFonts w:ascii="Times New Roman" w:hAnsi="Times New Roman" w:cs="Times New Roman"/>
          <w:b/>
          <w:bCs/>
          <w:noProof/>
          <w:sz w:val="24"/>
          <w:szCs w:val="24"/>
        </w:rPr>
      </w:pPr>
      <w:r w:rsidRPr="00D02913">
        <w:rPr>
          <w:rFonts w:ascii="Times New Roman" w:hAnsi="Times New Roman" w:cs="Times New Roman"/>
          <w:b/>
          <w:bCs/>
          <w:noProof/>
          <w:sz w:val="24"/>
          <w:szCs w:val="24"/>
        </w:rPr>
        <mc:AlternateContent>
          <mc:Choice Requires="wps">
            <w:drawing>
              <wp:anchor distT="45720" distB="45720" distL="114300" distR="114300" simplePos="0" relativeHeight="251655168" behindDoc="0" locked="0" layoutInCell="1" allowOverlap="1" wp14:anchorId="57B3E7A2" wp14:editId="12133B0F">
                <wp:simplePos x="0" y="0"/>
                <wp:positionH relativeFrom="margin">
                  <wp:align>right</wp:align>
                </wp:positionH>
                <wp:positionV relativeFrom="paragraph">
                  <wp:posOffset>935355</wp:posOffset>
                </wp:positionV>
                <wp:extent cx="5928360" cy="4257675"/>
                <wp:effectExtent l="0" t="0" r="15240" b="2857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4257675"/>
                        </a:xfrm>
                        <a:prstGeom prst="rect">
                          <a:avLst/>
                        </a:prstGeom>
                        <a:solidFill>
                          <a:srgbClr val="FFFFFF"/>
                        </a:solidFill>
                        <a:ln w="9525">
                          <a:solidFill>
                            <a:srgbClr val="000000"/>
                          </a:solidFill>
                          <a:miter lim="800000"/>
                          <a:headEnd/>
                          <a:tailEnd/>
                        </a:ln>
                      </wps:spPr>
                      <wps:txbx>
                        <w:txbxContent>
                          <w:p w14:paraId="36E54C95" w14:textId="7E2811D4" w:rsidR="0011126B" w:rsidRPr="00200DB6" w:rsidRDefault="0011126B" w:rsidP="00770F82">
                            <w:pPr>
                              <w:spacing w:before="120" w:after="120" w:line="276" w:lineRule="auto"/>
                              <w:ind w:left="360"/>
                              <w:jc w:val="both"/>
                              <w:rPr>
                                <w:rFonts w:ascii="Times New Roman" w:hAnsi="Times New Roman" w:cs="Times New Roman"/>
                                <w:sz w:val="24"/>
                                <w:szCs w:val="24"/>
                              </w:rPr>
                            </w:pPr>
                            <w:r>
                              <w:rPr>
                                <w:noProof/>
                              </w:rPr>
                              <w:drawing>
                                <wp:inline distT="0" distB="0" distL="0" distR="0" wp14:anchorId="487A2ABE" wp14:editId="2D9299BD">
                                  <wp:extent cx="2491740" cy="1789069"/>
                                  <wp:effectExtent l="0" t="0" r="381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N2KYZ (87-53)-1 BSE-2-paper-small.jpg"/>
                                          <pic:cNvPicPr/>
                                        </pic:nvPicPr>
                                        <pic:blipFill>
                                          <a:blip r:embed="rId34">
                                            <a:extLst>
                                              <a:ext uri="{28A0092B-C50C-407E-A947-70E740481C1C}">
                                                <a14:useLocalDpi xmlns:a14="http://schemas.microsoft.com/office/drawing/2010/main" val="0"/>
                                              </a:ext>
                                            </a:extLst>
                                          </a:blip>
                                          <a:stretch>
                                            <a:fillRect/>
                                          </a:stretch>
                                        </pic:blipFill>
                                        <pic:spPr>
                                          <a:xfrm>
                                            <a:off x="0" y="0"/>
                                            <a:ext cx="2503009" cy="1797160"/>
                                          </a:xfrm>
                                          <a:prstGeom prst="rect">
                                            <a:avLst/>
                                          </a:prstGeom>
                                        </pic:spPr>
                                      </pic:pic>
                                    </a:graphicData>
                                  </a:graphic>
                                </wp:inline>
                              </w:drawing>
                            </w:r>
                            <w:r>
                              <w:t xml:space="preserve"> </w:t>
                            </w:r>
                            <w:r w:rsidRPr="00200DB6">
                              <w:rPr>
                                <w:rFonts w:ascii="Times New Roman" w:hAnsi="Times New Roman" w:cs="Times New Roman"/>
                                <w:sz w:val="24"/>
                                <w:szCs w:val="24"/>
                              </w:rPr>
                              <w:t>a)</w:t>
                            </w:r>
                            <w:r w:rsidRPr="00200DB6">
                              <w:rPr>
                                <w:rFonts w:ascii="Times New Roman" w:hAnsi="Times New Roman" w:cs="Times New Roman"/>
                                <w:noProof/>
                                <w:sz w:val="24"/>
                                <w:szCs w:val="24"/>
                              </w:rPr>
                              <w:t xml:space="preserve">   </w:t>
                            </w:r>
                            <w:r w:rsidRPr="00200DB6">
                              <w:rPr>
                                <w:rFonts w:ascii="Times New Roman" w:hAnsi="Times New Roman" w:cs="Times New Roman"/>
                                <w:noProof/>
                                <w:sz w:val="24"/>
                                <w:szCs w:val="24"/>
                              </w:rPr>
                              <w:drawing>
                                <wp:inline distT="0" distB="0" distL="0" distR="0" wp14:anchorId="6C204138" wp14:editId="0DC64B83">
                                  <wp:extent cx="2513468" cy="1804670"/>
                                  <wp:effectExtent l="0" t="0" r="127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2LEH (87-56) BSE H_001-paper-small.jpg"/>
                                          <pic:cNvPicPr/>
                                        </pic:nvPicPr>
                                        <pic:blipFill>
                                          <a:blip r:embed="rId35">
                                            <a:extLst>
                                              <a:ext uri="{28A0092B-C50C-407E-A947-70E740481C1C}">
                                                <a14:useLocalDpi xmlns:a14="http://schemas.microsoft.com/office/drawing/2010/main" val="0"/>
                                              </a:ext>
                                            </a:extLst>
                                          </a:blip>
                                          <a:stretch>
                                            <a:fillRect/>
                                          </a:stretch>
                                        </pic:blipFill>
                                        <pic:spPr>
                                          <a:xfrm>
                                            <a:off x="0" y="0"/>
                                            <a:ext cx="2541307" cy="1824658"/>
                                          </a:xfrm>
                                          <a:prstGeom prst="rect">
                                            <a:avLst/>
                                          </a:prstGeom>
                                        </pic:spPr>
                                      </pic:pic>
                                    </a:graphicData>
                                  </a:graphic>
                                </wp:inline>
                              </w:drawing>
                            </w:r>
                            <w:r w:rsidRPr="00200DB6">
                              <w:rPr>
                                <w:rFonts w:ascii="Times New Roman" w:hAnsi="Times New Roman" w:cs="Times New Roman"/>
                                <w:noProof/>
                                <w:sz w:val="24"/>
                                <w:szCs w:val="24"/>
                              </w:rPr>
                              <w:t xml:space="preserve"> b)</w:t>
                            </w:r>
                          </w:p>
                          <w:p w14:paraId="15B7B238" w14:textId="652AD873" w:rsidR="0011126B" w:rsidRPr="00200DB6" w:rsidRDefault="0011126B" w:rsidP="00770F82">
                            <w:pPr>
                              <w:spacing w:before="120" w:after="120" w:line="276" w:lineRule="auto"/>
                              <w:ind w:left="360"/>
                              <w:jc w:val="both"/>
                              <w:rPr>
                                <w:rFonts w:ascii="Times New Roman" w:hAnsi="Times New Roman" w:cs="Times New Roman"/>
                                <w:sz w:val="24"/>
                                <w:szCs w:val="24"/>
                              </w:rPr>
                            </w:pPr>
                            <w:r w:rsidRPr="00200DB6">
                              <w:rPr>
                                <w:rFonts w:ascii="Times New Roman" w:hAnsi="Times New Roman" w:cs="Times New Roman"/>
                                <w:noProof/>
                                <w:sz w:val="24"/>
                                <w:szCs w:val="24"/>
                              </w:rPr>
                              <w:drawing>
                                <wp:inline distT="0" distB="0" distL="0" distR="0" wp14:anchorId="0B2EE8F4" wp14:editId="020C3E58">
                                  <wp:extent cx="2468880" cy="1772656"/>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2LOW-010_x800_CBS-paper-small.jpg"/>
                                          <pic:cNvPicPr/>
                                        </pic:nvPicPr>
                                        <pic:blipFill>
                                          <a:blip r:embed="rId36">
                                            <a:extLst>
                                              <a:ext uri="{28A0092B-C50C-407E-A947-70E740481C1C}">
                                                <a14:useLocalDpi xmlns:a14="http://schemas.microsoft.com/office/drawing/2010/main" val="0"/>
                                              </a:ext>
                                            </a:extLst>
                                          </a:blip>
                                          <a:stretch>
                                            <a:fillRect/>
                                          </a:stretch>
                                        </pic:blipFill>
                                        <pic:spPr>
                                          <a:xfrm>
                                            <a:off x="0" y="0"/>
                                            <a:ext cx="2483886" cy="1783430"/>
                                          </a:xfrm>
                                          <a:prstGeom prst="rect">
                                            <a:avLst/>
                                          </a:prstGeom>
                                        </pic:spPr>
                                      </pic:pic>
                                    </a:graphicData>
                                  </a:graphic>
                                </wp:inline>
                              </w:drawing>
                            </w:r>
                            <w:r w:rsidRPr="00200DB6">
                              <w:rPr>
                                <w:rFonts w:ascii="Times New Roman" w:hAnsi="Times New Roman" w:cs="Times New Roman"/>
                                <w:sz w:val="24"/>
                                <w:szCs w:val="24"/>
                              </w:rPr>
                              <w:t xml:space="preserve"> c)</w:t>
                            </w:r>
                          </w:p>
                          <w:p w14:paraId="1188DBBB" w14:textId="390ADC37" w:rsidR="0011126B" w:rsidRPr="00C877F0" w:rsidRDefault="0011126B">
                            <w:pPr>
                              <w:rPr>
                                <w:rFonts w:ascii="Times New Roman" w:hAnsi="Times New Roman" w:cs="Times New Roman"/>
                                <w:sz w:val="24"/>
                                <w:szCs w:val="24"/>
                              </w:rPr>
                            </w:pPr>
                            <w:r w:rsidRPr="007E2D0C">
                              <w:rPr>
                                <w:rFonts w:ascii="Times New Roman" w:hAnsi="Times New Roman" w:cs="Times New Roman"/>
                                <w:b/>
                                <w:bCs/>
                                <w:sz w:val="24"/>
                                <w:szCs w:val="24"/>
                              </w:rPr>
                              <w:t xml:space="preserve">Figure </w:t>
                            </w:r>
                            <w:r w:rsidR="004E670D">
                              <w:rPr>
                                <w:rFonts w:ascii="Times New Roman" w:hAnsi="Times New Roman" w:cs="Times New Roman"/>
                                <w:b/>
                                <w:bCs/>
                                <w:sz w:val="24"/>
                                <w:szCs w:val="24"/>
                              </w:rPr>
                              <w:t>3</w:t>
                            </w:r>
                            <w:r w:rsidRPr="007E2D0C">
                              <w:rPr>
                                <w:rFonts w:ascii="Times New Roman" w:hAnsi="Times New Roman" w:cs="Times New Roman"/>
                                <w:b/>
                                <w:bCs/>
                                <w:sz w:val="24"/>
                                <w:szCs w:val="24"/>
                              </w:rPr>
                              <w:t>.</w:t>
                            </w:r>
                            <w:r w:rsidRPr="00690D0C">
                              <w:rPr>
                                <w:rFonts w:ascii="Times New Roman" w:hAnsi="Times New Roman" w:cs="Times New Roman"/>
                                <w:sz w:val="24"/>
                                <w:szCs w:val="24"/>
                              </w:rPr>
                              <w:t xml:space="preserve"> SEM images of the samples: </w:t>
                            </w:r>
                            <w:r w:rsidRPr="00690D0C">
                              <w:rPr>
                                <w:rFonts w:ascii="Times New Roman" w:hAnsi="Times New Roman" w:cs="Times New Roman"/>
                                <w:sz w:val="24"/>
                                <w:szCs w:val="24"/>
                              </w:rPr>
                              <w:t xml:space="preserve">Fe:Mn-2.0 (a), </w:t>
                            </w:r>
                            <w:r>
                              <w:rPr>
                                <w:rFonts w:ascii="Times New Roman" w:hAnsi="Times New Roman" w:cs="Times New Roman"/>
                                <w:sz w:val="24"/>
                                <w:szCs w:val="24"/>
                              </w:rPr>
                              <w:t>2</w:t>
                            </w:r>
                            <w:r w:rsidRPr="00690D0C">
                              <w:rPr>
                                <w:rFonts w:ascii="Times New Roman" w:hAnsi="Times New Roman" w:cs="Times New Roman"/>
                                <w:sz w:val="24"/>
                                <w:szCs w:val="24"/>
                              </w:rPr>
                              <w:t xml:space="preserve">Fe:Mn-2.0 (b) and </w:t>
                            </w:r>
                            <w:r>
                              <w:rPr>
                                <w:rFonts w:ascii="Times New Roman" w:hAnsi="Times New Roman" w:cs="Times New Roman"/>
                                <w:sz w:val="24"/>
                                <w:szCs w:val="24"/>
                              </w:rPr>
                              <w:t>2</w:t>
                            </w:r>
                            <w:r w:rsidRPr="00690D0C">
                              <w:rPr>
                                <w:rFonts w:ascii="Times New Roman" w:hAnsi="Times New Roman" w:cs="Times New Roman"/>
                                <w:sz w:val="24"/>
                                <w:szCs w:val="24"/>
                              </w:rPr>
                              <w:t>Fe:MnT-2.0</w:t>
                            </w:r>
                            <w:r w:rsidRPr="00690D0C" w:rsidDel="005B782A">
                              <w:rPr>
                                <w:rFonts w:ascii="Times New Roman" w:hAnsi="Times New Roman" w:cs="Times New Roman"/>
                                <w:sz w:val="24"/>
                                <w:szCs w:val="24"/>
                              </w:rPr>
                              <w:t xml:space="preserve"> </w:t>
                            </w:r>
                            <w:r w:rsidRPr="00690D0C">
                              <w:rPr>
                                <w:rFonts w:ascii="Times New Roman" w:hAnsi="Times New Roman" w:cs="Times New Roman"/>
                                <w:sz w:val="24"/>
                                <w:szCs w:val="24"/>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3E7A2" id="_x0000_s1028" type="#_x0000_t202" style="position:absolute;left:0;text-align:left;margin-left:415.6pt;margin-top:73.65pt;width:466.8pt;height:335.25pt;z-index:2516551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">
                <v:textbox>
                  <w:txbxContent>
                    <w:p w14:paraId="36E54C95" w14:textId="7E2811D4" w:rsidR="0011126B" w:rsidRPr="00200DB6" w:rsidRDefault="0011126B" w:rsidP="00770F82">
                      <w:pPr>
                        <w:spacing w:before="120" w:after="120" w:line="276" w:lineRule="auto"/>
                        <w:ind w:left="360"/>
                        <w:jc w:val="both"/>
                        <w:rPr>
                          <w:rFonts w:ascii="Times New Roman" w:hAnsi="Times New Roman" w:cs="Times New Roman"/>
                          <w:sz w:val="24"/>
                          <w:szCs w:val="24"/>
                        </w:rPr>
                      </w:pPr>
                      <w:r>
                        <w:rPr>
                          <w:noProof/>
                        </w:rPr>
                        <w:drawing>
                          <wp:inline distT="0" distB="0" distL="0" distR="0" wp14:anchorId="487A2ABE" wp14:editId="2D9299BD">
                            <wp:extent cx="2491740" cy="1789069"/>
                            <wp:effectExtent l="0" t="0" r="3810"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N2KYZ (87-53)-1 BSE-2-paper-small.jpg"/>
                                    <pic:cNvPicPr/>
                                  </pic:nvPicPr>
                                  <pic:blipFill>
                                    <a:blip r:embed="rId37">
                                      <a:extLst>
                                        <a:ext uri="{28A0092B-C50C-407E-A947-70E740481C1C}">
                                          <a14:useLocalDpi xmlns:a14="http://schemas.microsoft.com/office/drawing/2010/main" val="0"/>
                                        </a:ext>
                                      </a:extLst>
                                    </a:blip>
                                    <a:stretch>
                                      <a:fillRect/>
                                    </a:stretch>
                                  </pic:blipFill>
                                  <pic:spPr>
                                    <a:xfrm>
                                      <a:off x="0" y="0"/>
                                      <a:ext cx="2503009" cy="1797160"/>
                                    </a:xfrm>
                                    <a:prstGeom prst="rect">
                                      <a:avLst/>
                                    </a:prstGeom>
                                  </pic:spPr>
                                </pic:pic>
                              </a:graphicData>
                            </a:graphic>
                          </wp:inline>
                        </w:drawing>
                      </w:r>
                      <w:r>
                        <w:t xml:space="preserve"> </w:t>
                      </w:r>
                      <w:r w:rsidRPr="00200DB6">
                        <w:rPr>
                          <w:rFonts w:ascii="Times New Roman" w:hAnsi="Times New Roman" w:cs="Times New Roman"/>
                          <w:sz w:val="24"/>
                          <w:szCs w:val="24"/>
                        </w:rPr>
                        <w:t>a)</w:t>
                      </w:r>
                      <w:r w:rsidRPr="00200DB6">
                        <w:rPr>
                          <w:rFonts w:ascii="Times New Roman" w:hAnsi="Times New Roman" w:cs="Times New Roman"/>
                          <w:noProof/>
                          <w:sz w:val="24"/>
                          <w:szCs w:val="24"/>
                        </w:rPr>
                        <w:t xml:space="preserve">   </w:t>
                      </w:r>
                      <w:r w:rsidRPr="00200DB6">
                        <w:rPr>
                          <w:rFonts w:ascii="Times New Roman" w:hAnsi="Times New Roman" w:cs="Times New Roman"/>
                          <w:noProof/>
                          <w:sz w:val="24"/>
                          <w:szCs w:val="24"/>
                        </w:rPr>
                        <w:drawing>
                          <wp:inline distT="0" distB="0" distL="0" distR="0" wp14:anchorId="6C204138" wp14:editId="0DC64B83">
                            <wp:extent cx="2513468" cy="1804670"/>
                            <wp:effectExtent l="0" t="0" r="127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2LEH (87-56) BSE H_001-paper-small.jpg"/>
                                    <pic:cNvPicPr/>
                                  </pic:nvPicPr>
                                  <pic:blipFill>
                                    <a:blip r:embed="rId38">
                                      <a:extLst>
                                        <a:ext uri="{28A0092B-C50C-407E-A947-70E740481C1C}">
                                          <a14:useLocalDpi xmlns:a14="http://schemas.microsoft.com/office/drawing/2010/main" val="0"/>
                                        </a:ext>
                                      </a:extLst>
                                    </a:blip>
                                    <a:stretch>
                                      <a:fillRect/>
                                    </a:stretch>
                                  </pic:blipFill>
                                  <pic:spPr>
                                    <a:xfrm>
                                      <a:off x="0" y="0"/>
                                      <a:ext cx="2541307" cy="1824658"/>
                                    </a:xfrm>
                                    <a:prstGeom prst="rect">
                                      <a:avLst/>
                                    </a:prstGeom>
                                  </pic:spPr>
                                </pic:pic>
                              </a:graphicData>
                            </a:graphic>
                          </wp:inline>
                        </w:drawing>
                      </w:r>
                      <w:r w:rsidRPr="00200DB6">
                        <w:rPr>
                          <w:rFonts w:ascii="Times New Roman" w:hAnsi="Times New Roman" w:cs="Times New Roman"/>
                          <w:noProof/>
                          <w:sz w:val="24"/>
                          <w:szCs w:val="24"/>
                        </w:rPr>
                        <w:t xml:space="preserve"> b)</w:t>
                      </w:r>
                    </w:p>
                    <w:p w14:paraId="15B7B238" w14:textId="652AD873" w:rsidR="0011126B" w:rsidRPr="00200DB6" w:rsidRDefault="0011126B" w:rsidP="00770F82">
                      <w:pPr>
                        <w:spacing w:before="120" w:after="120" w:line="276" w:lineRule="auto"/>
                        <w:ind w:left="360"/>
                        <w:jc w:val="both"/>
                        <w:rPr>
                          <w:rFonts w:ascii="Times New Roman" w:hAnsi="Times New Roman" w:cs="Times New Roman"/>
                          <w:sz w:val="24"/>
                          <w:szCs w:val="24"/>
                        </w:rPr>
                      </w:pPr>
                      <w:r w:rsidRPr="00200DB6">
                        <w:rPr>
                          <w:rFonts w:ascii="Times New Roman" w:hAnsi="Times New Roman" w:cs="Times New Roman"/>
                          <w:noProof/>
                          <w:sz w:val="24"/>
                          <w:szCs w:val="24"/>
                        </w:rPr>
                        <w:drawing>
                          <wp:inline distT="0" distB="0" distL="0" distR="0" wp14:anchorId="0B2EE8F4" wp14:editId="020C3E58">
                            <wp:extent cx="2468880" cy="1772656"/>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2LOW-010_x800_CBS-paper-small.jpg"/>
                                    <pic:cNvPicPr/>
                                  </pic:nvPicPr>
                                  <pic:blipFill>
                                    <a:blip r:embed="rId39">
                                      <a:extLst>
                                        <a:ext uri="{28A0092B-C50C-407E-A947-70E740481C1C}">
                                          <a14:useLocalDpi xmlns:a14="http://schemas.microsoft.com/office/drawing/2010/main" val="0"/>
                                        </a:ext>
                                      </a:extLst>
                                    </a:blip>
                                    <a:stretch>
                                      <a:fillRect/>
                                    </a:stretch>
                                  </pic:blipFill>
                                  <pic:spPr>
                                    <a:xfrm>
                                      <a:off x="0" y="0"/>
                                      <a:ext cx="2483886" cy="1783430"/>
                                    </a:xfrm>
                                    <a:prstGeom prst="rect">
                                      <a:avLst/>
                                    </a:prstGeom>
                                  </pic:spPr>
                                </pic:pic>
                              </a:graphicData>
                            </a:graphic>
                          </wp:inline>
                        </w:drawing>
                      </w:r>
                      <w:r w:rsidRPr="00200DB6">
                        <w:rPr>
                          <w:rFonts w:ascii="Times New Roman" w:hAnsi="Times New Roman" w:cs="Times New Roman"/>
                          <w:sz w:val="24"/>
                          <w:szCs w:val="24"/>
                        </w:rPr>
                        <w:t xml:space="preserve"> c)</w:t>
                      </w:r>
                    </w:p>
                    <w:p w14:paraId="1188DBBB" w14:textId="390ADC37" w:rsidR="0011126B" w:rsidRPr="00C877F0" w:rsidRDefault="0011126B">
                      <w:pPr>
                        <w:rPr>
                          <w:rFonts w:ascii="Times New Roman" w:hAnsi="Times New Roman" w:cs="Times New Roman"/>
                          <w:sz w:val="24"/>
                          <w:szCs w:val="24"/>
                        </w:rPr>
                      </w:pPr>
                      <w:r w:rsidRPr="007E2D0C">
                        <w:rPr>
                          <w:rFonts w:ascii="Times New Roman" w:hAnsi="Times New Roman" w:cs="Times New Roman"/>
                          <w:b/>
                          <w:bCs/>
                          <w:sz w:val="24"/>
                          <w:szCs w:val="24"/>
                        </w:rPr>
                        <w:t xml:space="preserve">Figure </w:t>
                      </w:r>
                      <w:r w:rsidR="004E670D">
                        <w:rPr>
                          <w:rFonts w:ascii="Times New Roman" w:hAnsi="Times New Roman" w:cs="Times New Roman"/>
                          <w:b/>
                          <w:bCs/>
                          <w:sz w:val="24"/>
                          <w:szCs w:val="24"/>
                        </w:rPr>
                        <w:t>3</w:t>
                      </w:r>
                      <w:r w:rsidRPr="007E2D0C">
                        <w:rPr>
                          <w:rFonts w:ascii="Times New Roman" w:hAnsi="Times New Roman" w:cs="Times New Roman"/>
                          <w:b/>
                          <w:bCs/>
                          <w:sz w:val="24"/>
                          <w:szCs w:val="24"/>
                        </w:rPr>
                        <w:t>.</w:t>
                      </w:r>
                      <w:r w:rsidRPr="00690D0C">
                        <w:rPr>
                          <w:rFonts w:ascii="Times New Roman" w:hAnsi="Times New Roman" w:cs="Times New Roman"/>
                          <w:sz w:val="24"/>
                          <w:szCs w:val="24"/>
                        </w:rPr>
                        <w:t xml:space="preserve"> SEM images of the samples: </w:t>
                      </w:r>
                      <w:proofErr w:type="gramStart"/>
                      <w:r w:rsidRPr="00690D0C">
                        <w:rPr>
                          <w:rFonts w:ascii="Times New Roman" w:hAnsi="Times New Roman" w:cs="Times New Roman"/>
                          <w:sz w:val="24"/>
                          <w:szCs w:val="24"/>
                        </w:rPr>
                        <w:t>Fe:Mn</w:t>
                      </w:r>
                      <w:proofErr w:type="gramEnd"/>
                      <w:r w:rsidRPr="00690D0C">
                        <w:rPr>
                          <w:rFonts w:ascii="Times New Roman" w:hAnsi="Times New Roman" w:cs="Times New Roman"/>
                          <w:sz w:val="24"/>
                          <w:szCs w:val="24"/>
                        </w:rPr>
                        <w:t xml:space="preserve">-2.0 (a), </w:t>
                      </w:r>
                      <w:r>
                        <w:rPr>
                          <w:rFonts w:ascii="Times New Roman" w:hAnsi="Times New Roman" w:cs="Times New Roman"/>
                          <w:sz w:val="24"/>
                          <w:szCs w:val="24"/>
                        </w:rPr>
                        <w:t>2</w:t>
                      </w:r>
                      <w:r w:rsidRPr="00690D0C">
                        <w:rPr>
                          <w:rFonts w:ascii="Times New Roman" w:hAnsi="Times New Roman" w:cs="Times New Roman"/>
                          <w:sz w:val="24"/>
                          <w:szCs w:val="24"/>
                        </w:rPr>
                        <w:t xml:space="preserve">Fe:Mn-2.0 (b) and </w:t>
                      </w:r>
                      <w:r>
                        <w:rPr>
                          <w:rFonts w:ascii="Times New Roman" w:hAnsi="Times New Roman" w:cs="Times New Roman"/>
                          <w:sz w:val="24"/>
                          <w:szCs w:val="24"/>
                        </w:rPr>
                        <w:t>2</w:t>
                      </w:r>
                      <w:r w:rsidRPr="00690D0C">
                        <w:rPr>
                          <w:rFonts w:ascii="Times New Roman" w:hAnsi="Times New Roman" w:cs="Times New Roman"/>
                          <w:sz w:val="24"/>
                          <w:szCs w:val="24"/>
                        </w:rPr>
                        <w:t>Fe:MnT-2.0</w:t>
                      </w:r>
                      <w:r w:rsidRPr="00690D0C" w:rsidDel="005B782A">
                        <w:rPr>
                          <w:rFonts w:ascii="Times New Roman" w:hAnsi="Times New Roman" w:cs="Times New Roman"/>
                          <w:sz w:val="24"/>
                          <w:szCs w:val="24"/>
                        </w:rPr>
                        <w:t xml:space="preserve"> </w:t>
                      </w:r>
                      <w:r w:rsidRPr="00690D0C">
                        <w:rPr>
                          <w:rFonts w:ascii="Times New Roman" w:hAnsi="Times New Roman" w:cs="Times New Roman"/>
                          <w:sz w:val="24"/>
                          <w:szCs w:val="24"/>
                        </w:rPr>
                        <w:t>(c).</w:t>
                      </w:r>
                    </w:p>
                  </w:txbxContent>
                </v:textbox>
                <w10:wrap type="square" anchorx="margin"/>
              </v:shape>
            </w:pict>
          </mc:Fallback>
        </mc:AlternateContent>
      </w:r>
      <w:r w:rsidR="00D02913" w:rsidRPr="00D02913">
        <w:rPr>
          <w:rFonts w:ascii="Times New Roman" w:hAnsi="Times New Roman" w:cs="Times New Roman"/>
          <w:b/>
          <w:bCs/>
          <w:noProof/>
          <w:sz w:val="24"/>
          <w:szCs w:val="24"/>
        </w:rPr>
        <w:t>3.2 Cathodic Catalysts Layers Characterization</w:t>
      </w:r>
    </w:p>
    <w:p w14:paraId="09F8C722" w14:textId="160F7F98" w:rsidR="001C2E9D" w:rsidRPr="00403C53" w:rsidRDefault="00E93699" w:rsidP="00266057">
      <w:pPr>
        <w:spacing w:line="480" w:lineRule="auto"/>
        <w:jc w:val="both"/>
        <w:rPr>
          <w:rFonts w:ascii="Times New Roman" w:hAnsi="Times New Roman" w:cs="Times New Roman"/>
          <w:sz w:val="24"/>
          <w:szCs w:val="24"/>
        </w:rPr>
      </w:pPr>
      <w:r w:rsidRPr="00E93699">
        <w:rPr>
          <w:rFonts w:ascii="Times New Roman" w:hAnsi="Times New Roman" w:cs="Times New Roman"/>
          <w:noProof/>
          <w:sz w:val="24"/>
          <w:szCs w:val="24"/>
        </w:rPr>
        <w:t xml:space="preserve">Fully characterized electrocatalysts were integrated into the CCM structures  using a proprietary spray coating method developed by industrial MEA manufacturer IRD Fuel Cells. </w:t>
      </w:r>
      <w:r w:rsidR="00B32BEE" w:rsidRPr="00403C53">
        <w:rPr>
          <w:rFonts w:ascii="Times New Roman" w:hAnsi="Times New Roman" w:cs="Times New Roman"/>
          <w:sz w:val="24"/>
          <w:szCs w:val="24"/>
        </w:rPr>
        <w:t xml:space="preserve">The cross-section of such CCMs </w:t>
      </w:r>
      <w:r w:rsidR="00A62B05" w:rsidRPr="00403C53">
        <w:rPr>
          <w:rFonts w:ascii="Times New Roman" w:hAnsi="Times New Roman" w:cs="Times New Roman"/>
          <w:sz w:val="24"/>
          <w:szCs w:val="24"/>
        </w:rPr>
        <w:t>with catalyst loading of 2.0 mg cm</w:t>
      </w:r>
      <w:r w:rsidR="00A62B05" w:rsidRPr="00403C53">
        <w:rPr>
          <w:rFonts w:ascii="Times New Roman" w:hAnsi="Times New Roman" w:cs="Times New Roman"/>
          <w:sz w:val="24"/>
          <w:szCs w:val="24"/>
          <w:vertAlign w:val="superscript"/>
        </w:rPr>
        <w:t>-2</w:t>
      </w:r>
      <w:r w:rsidR="00A62B05" w:rsidRPr="00403C53">
        <w:rPr>
          <w:rFonts w:ascii="Times New Roman" w:hAnsi="Times New Roman" w:cs="Times New Roman"/>
          <w:sz w:val="24"/>
          <w:szCs w:val="24"/>
        </w:rPr>
        <w:t xml:space="preserve"> </w:t>
      </w:r>
      <w:r w:rsidR="00B32BEE" w:rsidRPr="00403C53">
        <w:rPr>
          <w:rFonts w:ascii="Times New Roman" w:hAnsi="Times New Roman" w:cs="Times New Roman"/>
          <w:sz w:val="24"/>
          <w:szCs w:val="24"/>
        </w:rPr>
        <w:t xml:space="preserve">is shown on </w:t>
      </w:r>
      <w:r w:rsidR="00B32BEE" w:rsidRPr="00403C53">
        <w:rPr>
          <w:rFonts w:ascii="Times New Roman" w:hAnsi="Times New Roman" w:cs="Times New Roman"/>
          <w:b/>
          <w:sz w:val="24"/>
          <w:szCs w:val="24"/>
        </w:rPr>
        <w:t>Fig</w:t>
      </w:r>
      <w:r w:rsidR="00A62B05" w:rsidRPr="00403C53">
        <w:rPr>
          <w:rFonts w:ascii="Times New Roman" w:hAnsi="Times New Roman" w:cs="Times New Roman"/>
          <w:b/>
          <w:sz w:val="24"/>
          <w:szCs w:val="24"/>
        </w:rPr>
        <w:t>.</w:t>
      </w:r>
      <w:r w:rsidR="00B32BEE" w:rsidRPr="00403C53">
        <w:rPr>
          <w:rFonts w:ascii="Times New Roman" w:hAnsi="Times New Roman" w:cs="Times New Roman"/>
          <w:b/>
          <w:sz w:val="24"/>
          <w:szCs w:val="24"/>
        </w:rPr>
        <w:t xml:space="preserve"> </w:t>
      </w:r>
      <w:r w:rsidR="004E670D">
        <w:rPr>
          <w:rFonts w:ascii="Times New Roman" w:hAnsi="Times New Roman" w:cs="Times New Roman"/>
          <w:b/>
          <w:sz w:val="24"/>
          <w:szCs w:val="24"/>
        </w:rPr>
        <w:t>3</w:t>
      </w:r>
      <w:r w:rsidR="00B32BEE" w:rsidRPr="00403C53">
        <w:rPr>
          <w:rFonts w:ascii="Times New Roman" w:hAnsi="Times New Roman" w:cs="Times New Roman"/>
          <w:sz w:val="24"/>
          <w:szCs w:val="24"/>
        </w:rPr>
        <w:t xml:space="preserve">. </w:t>
      </w:r>
      <w:r w:rsidR="001C2E9D" w:rsidRPr="00403C53">
        <w:rPr>
          <w:rFonts w:ascii="Times New Roman" w:hAnsi="Times New Roman" w:cs="Times New Roman"/>
          <w:sz w:val="24"/>
          <w:szCs w:val="24"/>
        </w:rPr>
        <w:t xml:space="preserve">The obtained SEM data clearly revealed grains with different contrast in the electrode structures with size from several </w:t>
      </w:r>
      <w:r w:rsidR="001C2E9D" w:rsidRPr="00403C53">
        <w:rPr>
          <w:rFonts w:ascii="Times New Roman" w:hAnsi="Times New Roman" w:cs="Times New Roman"/>
          <w:sz w:val="24"/>
          <w:szCs w:val="24"/>
        </w:rPr>
        <w:lastRenderedPageBreak/>
        <w:t xml:space="preserve">to 20 </w:t>
      </w:r>
      <w:r w:rsidR="001C2E9D" w:rsidRPr="00403C53">
        <w:rPr>
          <w:rFonts w:ascii="Times New Roman" w:eastAsia="Symbol" w:hAnsi="Times New Roman" w:cs="Times New Roman"/>
          <w:sz w:val="24"/>
          <w:szCs w:val="24"/>
        </w:rPr>
        <w:sym w:font="Symbol" w:char="F06D"/>
      </w:r>
      <w:r w:rsidR="001C2E9D" w:rsidRPr="00403C53">
        <w:rPr>
          <w:rFonts w:ascii="Times New Roman" w:hAnsi="Times New Roman" w:cs="Times New Roman"/>
          <w:sz w:val="24"/>
          <w:szCs w:val="24"/>
        </w:rPr>
        <w:t xml:space="preserve">m. These formations could be attributed to catalyst agglomerates </w:t>
      </w:r>
      <w:r w:rsidR="001C2E9D" w:rsidRPr="00403C53">
        <w:rPr>
          <w:rFonts w:ascii="Times New Roman" w:hAnsi="Times New Roman" w:cs="Times New Roman"/>
          <w:color w:val="000000"/>
          <w:sz w:val="24"/>
          <w:szCs w:val="24"/>
        </w:rPr>
        <w:t>with primary pores of ~ 10-50 nm inherited from internal porosity in initial carbon structures</w:t>
      </w:r>
      <w:r w:rsidR="001C2E9D" w:rsidRPr="00403C53">
        <w:rPr>
          <w:rFonts w:ascii="Times New Roman" w:hAnsi="Times New Roman" w:cs="Times New Roman"/>
          <w:sz w:val="24"/>
          <w:szCs w:val="24"/>
        </w:rPr>
        <w:t xml:space="preserve">. These catalyst agglomerates seem to bound together </w:t>
      </w:r>
      <w:r w:rsidR="001C2E9D" w:rsidRPr="00403C53">
        <w:rPr>
          <w:rFonts w:ascii="Times New Roman" w:hAnsi="Times New Roman" w:cs="Times New Roman"/>
          <w:color w:val="000000"/>
          <w:sz w:val="24"/>
          <w:szCs w:val="24"/>
        </w:rPr>
        <w:t>with ionomer</w:t>
      </w:r>
      <w:r w:rsidR="001C2E9D" w:rsidRPr="00403C53">
        <w:rPr>
          <w:rFonts w:ascii="Times New Roman" w:hAnsi="Times New Roman" w:cs="Times New Roman"/>
          <w:sz w:val="24"/>
          <w:szCs w:val="24"/>
        </w:rPr>
        <w:t xml:space="preserve"> and develop macroscopic structures with secondary pores up to </w:t>
      </w:r>
      <w:r w:rsidR="001C2E9D" w:rsidRPr="00403C53">
        <w:rPr>
          <w:rFonts w:ascii="Times New Roman" w:hAnsi="Times New Roman" w:cs="Times New Roman"/>
          <w:color w:val="000000"/>
          <w:sz w:val="24"/>
          <w:szCs w:val="24"/>
        </w:rPr>
        <w:t xml:space="preserve">1 </w:t>
      </w:r>
      <w:r w:rsidR="001C2E9D" w:rsidRPr="00403C53">
        <w:rPr>
          <w:rFonts w:ascii="Times New Roman" w:hAnsi="Times New Roman" w:cs="Times New Roman"/>
          <w:color w:val="000000"/>
          <w:sz w:val="24"/>
          <w:szCs w:val="24"/>
        </w:rPr>
        <w:sym w:font="Symbol" w:char="F06D"/>
      </w:r>
      <w:r w:rsidR="001C2E9D" w:rsidRPr="00403C53">
        <w:rPr>
          <w:rFonts w:ascii="Times New Roman" w:hAnsi="Times New Roman" w:cs="Times New Roman"/>
          <w:color w:val="000000"/>
          <w:sz w:val="24"/>
          <w:szCs w:val="24"/>
        </w:rPr>
        <w:t>m</w:t>
      </w:r>
      <w:r w:rsidR="001C2E9D" w:rsidRPr="00403C53">
        <w:rPr>
          <w:rFonts w:ascii="Times New Roman" w:hAnsi="Times New Roman" w:cs="Times New Roman"/>
          <w:sz w:val="24"/>
          <w:szCs w:val="24"/>
        </w:rPr>
        <w:t xml:space="preserve">. This advanced porous network penetrates the thick catalyst layers of </w:t>
      </w:r>
      <w:r w:rsidR="00802A2D" w:rsidRPr="00403C53">
        <w:rPr>
          <w:rFonts w:ascii="Times New Roman" w:hAnsi="Times New Roman" w:cs="Times New Roman"/>
          <w:sz w:val="24"/>
          <w:szCs w:val="24"/>
        </w:rPr>
        <w:t>65</w:t>
      </w:r>
      <w:r w:rsidR="001C2E9D" w:rsidRPr="00403C53">
        <w:rPr>
          <w:rFonts w:ascii="Times New Roman" w:hAnsi="Times New Roman" w:cs="Times New Roman"/>
          <w:sz w:val="24"/>
          <w:szCs w:val="24"/>
        </w:rPr>
        <w:t xml:space="preserve"> to </w:t>
      </w:r>
      <w:r w:rsidR="00802A2D" w:rsidRPr="00403C53">
        <w:rPr>
          <w:rFonts w:ascii="Times New Roman" w:hAnsi="Times New Roman" w:cs="Times New Roman"/>
          <w:sz w:val="24"/>
          <w:szCs w:val="24"/>
        </w:rPr>
        <w:t>9</w:t>
      </w:r>
      <w:r w:rsidR="001C2E9D" w:rsidRPr="00403C53">
        <w:rPr>
          <w:rFonts w:ascii="Times New Roman" w:hAnsi="Times New Roman" w:cs="Times New Roman"/>
          <w:sz w:val="24"/>
          <w:szCs w:val="24"/>
        </w:rPr>
        <w:t xml:space="preserve">5 </w:t>
      </w:r>
      <w:r w:rsidR="001C2E9D" w:rsidRPr="00403C53">
        <w:rPr>
          <w:rFonts w:ascii="Times New Roman" w:eastAsia="Symbol" w:hAnsi="Times New Roman" w:cs="Times New Roman"/>
          <w:sz w:val="24"/>
          <w:szCs w:val="24"/>
        </w:rPr>
        <w:sym w:font="Symbol" w:char="F06D"/>
      </w:r>
      <w:r w:rsidR="001C2E9D" w:rsidRPr="00403C53">
        <w:rPr>
          <w:rFonts w:ascii="Times New Roman" w:hAnsi="Times New Roman" w:cs="Times New Roman"/>
          <w:sz w:val="24"/>
          <w:szCs w:val="24"/>
        </w:rPr>
        <w:t>m.</w:t>
      </w:r>
    </w:p>
    <w:p w14:paraId="520C244B" w14:textId="40B274B7" w:rsidR="00E93699" w:rsidRPr="00E93699" w:rsidRDefault="00E93699" w:rsidP="00E93699">
      <w:pPr>
        <w:spacing w:line="480" w:lineRule="auto"/>
        <w:jc w:val="both"/>
        <w:rPr>
          <w:rFonts w:ascii="Times New Roman" w:hAnsi="Times New Roman" w:cs="Times New Roman"/>
          <w:sz w:val="24"/>
          <w:szCs w:val="24"/>
        </w:rPr>
      </w:pPr>
      <w:r w:rsidRPr="00E93699">
        <w:rPr>
          <w:rFonts w:ascii="Times New Roman" w:hAnsi="Times New Roman" w:cs="Times New Roman"/>
          <w:sz w:val="24"/>
          <w:szCs w:val="24"/>
        </w:rPr>
        <w:t xml:space="preserve">CCL of </w:t>
      </w:r>
      <w:proofErr w:type="spellStart"/>
      <w:proofErr w:type="gramStart"/>
      <w:r w:rsidRPr="00E93699">
        <w:rPr>
          <w:rFonts w:ascii="Times New Roman" w:hAnsi="Times New Roman" w:cs="Times New Roman"/>
          <w:sz w:val="24"/>
          <w:szCs w:val="24"/>
        </w:rPr>
        <w:t>Fe:Mn</w:t>
      </w:r>
      <w:proofErr w:type="spellEnd"/>
      <w:proofErr w:type="gramEnd"/>
      <w:r w:rsidRPr="00E93699">
        <w:rPr>
          <w:rFonts w:ascii="Times New Roman" w:hAnsi="Times New Roman" w:cs="Times New Roman"/>
          <w:sz w:val="24"/>
          <w:szCs w:val="24"/>
        </w:rPr>
        <w:t xml:space="preserve"> was found to be quite dense while samples 2Fe:Mn and 2Fe:MnT demonstrated structures with formed channels coming from membrane towards microporous layer (MPL) of GDL. This direction coincided with water repelling pathway during the ORR, when majority of water formed in triple-phase boundary close to membrane. Water flooding of </w:t>
      </w:r>
      <w:r w:rsidR="00E7689E">
        <w:rPr>
          <w:rFonts w:ascii="Times New Roman" w:hAnsi="Times New Roman" w:cs="Times New Roman"/>
          <w:sz w:val="24"/>
          <w:szCs w:val="24"/>
        </w:rPr>
        <w:t>CCL</w:t>
      </w:r>
      <w:r w:rsidRPr="00E93699">
        <w:rPr>
          <w:rFonts w:ascii="Times New Roman" w:hAnsi="Times New Roman" w:cs="Times New Roman"/>
          <w:sz w:val="24"/>
          <w:szCs w:val="24"/>
        </w:rPr>
        <w:t xml:space="preserve"> is one of the possible mechanisms of the PGM-free catalysts activity degradation. Having less dense structure with channels may help water mass-transport and decrease the flooding of active sites. </w:t>
      </w:r>
    </w:p>
    <w:p w14:paraId="3850DB32" w14:textId="1C1CEDBB" w:rsidR="008C0372" w:rsidRPr="00403C53" w:rsidRDefault="008C0372" w:rsidP="00266057">
      <w:pPr>
        <w:spacing w:line="480" w:lineRule="auto"/>
        <w:jc w:val="both"/>
        <w:rPr>
          <w:rFonts w:ascii="Times New Roman" w:hAnsi="Times New Roman" w:cs="Times New Roman"/>
          <w:sz w:val="24"/>
          <w:szCs w:val="24"/>
        </w:rPr>
      </w:pPr>
      <w:r w:rsidRPr="00403C53">
        <w:rPr>
          <w:rFonts w:ascii="Times New Roman" w:hAnsi="Times New Roman" w:cs="Times New Roman"/>
          <w:sz w:val="24"/>
          <w:szCs w:val="24"/>
        </w:rPr>
        <w:t>Additional analysis of cathodic catalyst structures was done using Focus Ion Beam (FIB) SEM method (</w:t>
      </w:r>
      <w:r w:rsidRPr="00403C53">
        <w:rPr>
          <w:rFonts w:ascii="Times New Roman" w:hAnsi="Times New Roman" w:cs="Times New Roman"/>
          <w:b/>
          <w:sz w:val="24"/>
          <w:szCs w:val="24"/>
        </w:rPr>
        <w:t>Fig</w:t>
      </w:r>
      <w:r w:rsidR="001C2E9D" w:rsidRPr="00403C53">
        <w:rPr>
          <w:rFonts w:ascii="Times New Roman" w:hAnsi="Times New Roman" w:cs="Times New Roman"/>
          <w:b/>
          <w:sz w:val="24"/>
          <w:szCs w:val="24"/>
        </w:rPr>
        <w:t>.</w:t>
      </w:r>
      <w:r w:rsidRPr="00403C53">
        <w:rPr>
          <w:rFonts w:ascii="Times New Roman" w:hAnsi="Times New Roman" w:cs="Times New Roman"/>
          <w:b/>
          <w:sz w:val="24"/>
          <w:szCs w:val="24"/>
        </w:rPr>
        <w:t xml:space="preserve"> </w:t>
      </w:r>
      <w:r w:rsidR="004E670D">
        <w:rPr>
          <w:rFonts w:ascii="Times New Roman" w:hAnsi="Times New Roman" w:cs="Times New Roman"/>
          <w:b/>
          <w:sz w:val="24"/>
          <w:szCs w:val="24"/>
        </w:rPr>
        <w:t>4</w:t>
      </w:r>
      <w:r w:rsidRPr="00403C53">
        <w:rPr>
          <w:rFonts w:ascii="Times New Roman" w:hAnsi="Times New Roman" w:cs="Times New Roman"/>
          <w:sz w:val="24"/>
          <w:szCs w:val="24"/>
        </w:rPr>
        <w:t xml:space="preserve">). Several random selected slabs of CCL were used for obtaining images followed by features reconstructions. As it can be seen on </w:t>
      </w:r>
      <w:r w:rsidRPr="00403C53">
        <w:rPr>
          <w:rFonts w:ascii="Times New Roman" w:hAnsi="Times New Roman" w:cs="Times New Roman"/>
          <w:b/>
          <w:sz w:val="24"/>
          <w:szCs w:val="24"/>
        </w:rPr>
        <w:t>Fig</w:t>
      </w:r>
      <w:r w:rsidR="001C2E9D" w:rsidRPr="00403C53">
        <w:rPr>
          <w:rFonts w:ascii="Times New Roman" w:hAnsi="Times New Roman" w:cs="Times New Roman"/>
          <w:b/>
          <w:sz w:val="24"/>
          <w:szCs w:val="24"/>
        </w:rPr>
        <w:t>.</w:t>
      </w:r>
      <w:r w:rsidRPr="00403C53">
        <w:rPr>
          <w:rFonts w:ascii="Times New Roman" w:hAnsi="Times New Roman" w:cs="Times New Roman"/>
          <w:b/>
          <w:sz w:val="24"/>
          <w:szCs w:val="24"/>
        </w:rPr>
        <w:t xml:space="preserve"> </w:t>
      </w:r>
      <w:r w:rsidR="004E670D">
        <w:rPr>
          <w:rFonts w:ascii="Times New Roman" w:hAnsi="Times New Roman" w:cs="Times New Roman"/>
          <w:b/>
          <w:sz w:val="24"/>
          <w:szCs w:val="24"/>
        </w:rPr>
        <w:t>4</w:t>
      </w:r>
      <w:r w:rsidR="004E670D" w:rsidRPr="00403C53">
        <w:rPr>
          <w:rFonts w:ascii="Times New Roman" w:hAnsi="Times New Roman" w:cs="Times New Roman"/>
          <w:sz w:val="24"/>
          <w:szCs w:val="24"/>
        </w:rPr>
        <w:t xml:space="preserve"> </w:t>
      </w:r>
      <w:r w:rsidRPr="00403C53">
        <w:rPr>
          <w:rFonts w:ascii="Times New Roman" w:hAnsi="Times New Roman" w:cs="Times New Roman"/>
          <w:sz w:val="24"/>
          <w:szCs w:val="24"/>
        </w:rPr>
        <w:t xml:space="preserve">the trend in density and porosity level fully agrees with data obtained by cross-section SEM discussed above. The highest level of porosity was attributed to the sample </w:t>
      </w:r>
      <w:r w:rsidR="003E6C16" w:rsidRPr="00403C53">
        <w:rPr>
          <w:rFonts w:ascii="Times New Roman" w:hAnsi="Times New Roman" w:cs="Times New Roman"/>
          <w:sz w:val="24"/>
          <w:szCs w:val="24"/>
        </w:rPr>
        <w:t>Fe:2MnT</w:t>
      </w:r>
      <w:r w:rsidR="00EE6042" w:rsidRPr="00403C53">
        <w:rPr>
          <w:rFonts w:ascii="Times New Roman" w:hAnsi="Times New Roman" w:cs="Times New Roman"/>
          <w:sz w:val="24"/>
          <w:szCs w:val="24"/>
        </w:rPr>
        <w:t xml:space="preserve"> achieving about 20%.</w:t>
      </w:r>
      <w:r w:rsidR="006C223C" w:rsidRPr="00403C53">
        <w:rPr>
          <w:rFonts w:ascii="Times New Roman" w:hAnsi="Times New Roman" w:cs="Times New Roman"/>
          <w:sz w:val="24"/>
          <w:szCs w:val="24"/>
        </w:rPr>
        <w:t xml:space="preserve"> Average void diameter was estimated to be </w:t>
      </w:r>
      <w:r w:rsidR="001C2E9D" w:rsidRPr="00403C53">
        <w:rPr>
          <w:rFonts w:ascii="Times New Roman" w:hAnsi="Times New Roman" w:cs="Times New Roman"/>
          <w:sz w:val="24"/>
          <w:szCs w:val="24"/>
        </w:rPr>
        <w:t xml:space="preserve">25-35 </w:t>
      </w:r>
      <w:r w:rsidR="006C223C" w:rsidRPr="00403C53">
        <w:rPr>
          <w:rFonts w:ascii="Times New Roman" w:hAnsi="Times New Roman" w:cs="Times New Roman"/>
          <w:sz w:val="24"/>
          <w:szCs w:val="24"/>
        </w:rPr>
        <w:t xml:space="preserve">nm for </w:t>
      </w:r>
      <w:r w:rsidR="001C2E9D" w:rsidRPr="00403C53">
        <w:rPr>
          <w:rFonts w:ascii="Times New Roman" w:hAnsi="Times New Roman" w:cs="Times New Roman"/>
          <w:sz w:val="24"/>
          <w:szCs w:val="24"/>
        </w:rPr>
        <w:t xml:space="preserve">all </w:t>
      </w:r>
      <w:r w:rsidR="006C223C" w:rsidRPr="00403C53">
        <w:rPr>
          <w:rFonts w:ascii="Times New Roman" w:hAnsi="Times New Roman" w:cs="Times New Roman"/>
          <w:sz w:val="24"/>
          <w:szCs w:val="24"/>
        </w:rPr>
        <w:t xml:space="preserve">samples. Higher level porosity and irregular channels in the CCM related sample </w:t>
      </w:r>
      <w:r w:rsidR="003E6C16" w:rsidRPr="00403C53">
        <w:rPr>
          <w:rFonts w:ascii="Times New Roman" w:hAnsi="Times New Roman" w:cs="Times New Roman"/>
          <w:sz w:val="24"/>
          <w:szCs w:val="24"/>
        </w:rPr>
        <w:t>2</w:t>
      </w:r>
      <w:proofErr w:type="gramStart"/>
      <w:r w:rsidR="001C2E9D" w:rsidRPr="00403C53">
        <w:rPr>
          <w:rFonts w:ascii="Times New Roman" w:hAnsi="Times New Roman" w:cs="Times New Roman"/>
          <w:sz w:val="24"/>
          <w:szCs w:val="24"/>
        </w:rPr>
        <w:t>Fe:MnT</w:t>
      </w:r>
      <w:proofErr w:type="gramEnd"/>
      <w:r w:rsidR="001C2E9D" w:rsidRPr="00403C53">
        <w:rPr>
          <w:rFonts w:ascii="Times New Roman" w:hAnsi="Times New Roman" w:cs="Times New Roman"/>
          <w:sz w:val="24"/>
          <w:szCs w:val="24"/>
        </w:rPr>
        <w:t xml:space="preserve"> </w:t>
      </w:r>
      <w:r w:rsidR="006C223C" w:rsidRPr="00403C53">
        <w:rPr>
          <w:rFonts w:ascii="Times New Roman" w:hAnsi="Times New Roman" w:cs="Times New Roman"/>
          <w:sz w:val="24"/>
          <w:szCs w:val="24"/>
        </w:rPr>
        <w:t>can be explained by lowest zeta-potential of this sample (</w:t>
      </w:r>
      <w:r w:rsidR="006C223C" w:rsidRPr="00403C53">
        <w:rPr>
          <w:rFonts w:ascii="Times New Roman" w:hAnsi="Times New Roman" w:cs="Times New Roman"/>
          <w:b/>
          <w:sz w:val="24"/>
          <w:szCs w:val="24"/>
        </w:rPr>
        <w:t>Table 2</w:t>
      </w:r>
      <w:r w:rsidR="006C223C" w:rsidRPr="00403C53">
        <w:rPr>
          <w:rFonts w:ascii="Times New Roman" w:hAnsi="Times New Roman" w:cs="Times New Roman"/>
          <w:sz w:val="24"/>
          <w:szCs w:val="24"/>
        </w:rPr>
        <w:t xml:space="preserve">). Lower values of zeta-potential pointed out on less stable colloidal inks for coatings, which </w:t>
      </w:r>
      <w:r w:rsidR="00E7689E">
        <w:rPr>
          <w:rFonts w:ascii="Times New Roman" w:hAnsi="Times New Roman" w:cs="Times New Roman"/>
          <w:sz w:val="24"/>
          <w:szCs w:val="24"/>
        </w:rPr>
        <w:t xml:space="preserve">may </w:t>
      </w:r>
      <w:r w:rsidR="006C223C" w:rsidRPr="00403C53">
        <w:rPr>
          <w:rFonts w:ascii="Times New Roman" w:hAnsi="Times New Roman" w:cs="Times New Roman"/>
          <w:sz w:val="24"/>
          <w:szCs w:val="24"/>
        </w:rPr>
        <w:t>lead to less dense structures</w:t>
      </w:r>
      <w:r w:rsidR="00E7689E">
        <w:rPr>
          <w:rFonts w:ascii="Times New Roman" w:hAnsi="Times New Roman" w:cs="Times New Roman"/>
          <w:sz w:val="24"/>
          <w:szCs w:val="24"/>
        </w:rPr>
        <w:t>, due to faster agglomeration of the particles</w:t>
      </w:r>
      <w:r w:rsidR="006C223C" w:rsidRPr="00403C53">
        <w:rPr>
          <w:rFonts w:ascii="Times New Roman" w:hAnsi="Times New Roman" w:cs="Times New Roman"/>
          <w:sz w:val="24"/>
          <w:szCs w:val="24"/>
        </w:rPr>
        <w:t xml:space="preserve">. An important for cathodic catalyst layer </w:t>
      </w:r>
      <w:r w:rsidR="00176322" w:rsidRPr="00403C53">
        <w:rPr>
          <w:rFonts w:ascii="Times New Roman" w:hAnsi="Times New Roman" w:cs="Times New Roman"/>
          <w:sz w:val="24"/>
          <w:szCs w:val="24"/>
        </w:rPr>
        <w:t>parameter – level of hydrophobicity was estimated by using contact angle measurement technique (</w:t>
      </w:r>
      <w:r w:rsidR="00176322" w:rsidRPr="00403C53">
        <w:rPr>
          <w:rFonts w:ascii="Times New Roman" w:hAnsi="Times New Roman" w:cs="Times New Roman"/>
          <w:b/>
          <w:sz w:val="24"/>
          <w:szCs w:val="24"/>
        </w:rPr>
        <w:t>Table 3</w:t>
      </w:r>
      <w:r w:rsidR="00CB464D" w:rsidRPr="00403C53">
        <w:rPr>
          <w:rFonts w:ascii="Times New Roman" w:hAnsi="Times New Roman" w:cs="Times New Roman"/>
          <w:sz w:val="24"/>
          <w:szCs w:val="24"/>
        </w:rPr>
        <w:t xml:space="preserve"> and </w:t>
      </w:r>
      <w:r w:rsidR="00CB464D" w:rsidRPr="00403C53">
        <w:rPr>
          <w:rFonts w:ascii="Times New Roman" w:hAnsi="Times New Roman" w:cs="Times New Roman"/>
          <w:b/>
          <w:sz w:val="24"/>
          <w:szCs w:val="24"/>
        </w:rPr>
        <w:t>Fig</w:t>
      </w:r>
      <w:r w:rsidR="001C2E9D" w:rsidRPr="00403C53">
        <w:rPr>
          <w:rFonts w:ascii="Times New Roman" w:hAnsi="Times New Roman" w:cs="Times New Roman"/>
          <w:b/>
          <w:sz w:val="24"/>
          <w:szCs w:val="24"/>
        </w:rPr>
        <w:t>.</w:t>
      </w:r>
      <w:r w:rsidR="001C2E9D" w:rsidRPr="00403C53">
        <w:rPr>
          <w:rFonts w:ascii="Times New Roman" w:hAnsi="Times New Roman" w:cs="Times New Roman"/>
          <w:sz w:val="24"/>
          <w:szCs w:val="24"/>
        </w:rPr>
        <w:t xml:space="preserve"> </w:t>
      </w:r>
      <w:r w:rsidR="007B1A2D" w:rsidRPr="00403C53">
        <w:rPr>
          <w:rFonts w:ascii="Times New Roman" w:hAnsi="Times New Roman" w:cs="Times New Roman"/>
          <w:b/>
          <w:sz w:val="24"/>
          <w:szCs w:val="24"/>
        </w:rPr>
        <w:t>S</w:t>
      </w:r>
      <w:r w:rsidR="004C1479">
        <w:rPr>
          <w:rFonts w:ascii="Times New Roman" w:hAnsi="Times New Roman" w:cs="Times New Roman"/>
          <w:b/>
          <w:sz w:val="24"/>
          <w:szCs w:val="24"/>
        </w:rPr>
        <w:t>5</w:t>
      </w:r>
      <w:r w:rsidR="00176322" w:rsidRPr="00403C53">
        <w:rPr>
          <w:rFonts w:ascii="Times New Roman" w:hAnsi="Times New Roman" w:cs="Times New Roman"/>
          <w:sz w:val="24"/>
          <w:szCs w:val="24"/>
        </w:rPr>
        <w:t xml:space="preserve">). Contact </w:t>
      </w:r>
      <w:r w:rsidR="00F71E3A" w:rsidRPr="00403C53">
        <w:rPr>
          <w:rFonts w:ascii="Times New Roman" w:hAnsi="Times New Roman" w:cs="Times New Roman"/>
          <w:sz w:val="24"/>
          <w:szCs w:val="24"/>
        </w:rPr>
        <w:t>angles</w:t>
      </w:r>
      <w:r w:rsidR="00176322" w:rsidRPr="00403C53">
        <w:rPr>
          <w:rFonts w:ascii="Times New Roman" w:hAnsi="Times New Roman" w:cs="Times New Roman"/>
          <w:sz w:val="24"/>
          <w:szCs w:val="24"/>
        </w:rPr>
        <w:t xml:space="preserve"> for all three samples w</w:t>
      </w:r>
      <w:r w:rsidR="00F71E3A" w:rsidRPr="00403C53">
        <w:rPr>
          <w:rFonts w:ascii="Times New Roman" w:hAnsi="Times New Roman" w:cs="Times New Roman"/>
          <w:sz w:val="24"/>
          <w:szCs w:val="24"/>
        </w:rPr>
        <w:t>ere</w:t>
      </w:r>
      <w:r w:rsidR="00176322" w:rsidRPr="00403C53">
        <w:rPr>
          <w:rFonts w:ascii="Times New Roman" w:hAnsi="Times New Roman" w:cs="Times New Roman"/>
          <w:sz w:val="24"/>
          <w:szCs w:val="24"/>
        </w:rPr>
        <w:t xml:space="preserve"> found to approximately the same and achieved </w:t>
      </w:r>
      <w:r w:rsidR="007B1A2D" w:rsidRPr="00403C53">
        <w:rPr>
          <w:rFonts w:ascii="Times New Roman" w:hAnsi="Times New Roman" w:cs="Times New Roman"/>
          <w:sz w:val="24"/>
          <w:szCs w:val="24"/>
        </w:rPr>
        <w:t>extreme</w:t>
      </w:r>
      <w:r w:rsidR="00176322" w:rsidRPr="00403C53">
        <w:rPr>
          <w:rFonts w:ascii="Times New Roman" w:hAnsi="Times New Roman" w:cs="Times New Roman"/>
          <w:sz w:val="24"/>
          <w:szCs w:val="24"/>
        </w:rPr>
        <w:t xml:space="preserve"> values of ~170</w:t>
      </w:r>
      <w:r w:rsidR="00F71E3A" w:rsidRPr="00403C53">
        <w:rPr>
          <w:rFonts w:ascii="Times New Roman" w:hAnsi="Times New Roman" w:cs="Times New Roman"/>
          <w:sz w:val="24"/>
          <w:szCs w:val="24"/>
        </w:rPr>
        <w:t>°</w:t>
      </w:r>
      <w:r w:rsidR="007B1A2D" w:rsidRPr="00403C53">
        <w:rPr>
          <w:rFonts w:ascii="Times New Roman" w:hAnsi="Times New Roman" w:cs="Times New Roman"/>
          <w:sz w:val="24"/>
          <w:szCs w:val="24"/>
        </w:rPr>
        <w:t xml:space="preserve"> and higher</w:t>
      </w:r>
      <w:r w:rsidR="00F71E3A" w:rsidRPr="00403C53">
        <w:rPr>
          <w:rFonts w:ascii="Times New Roman" w:hAnsi="Times New Roman" w:cs="Times New Roman"/>
          <w:sz w:val="24"/>
          <w:szCs w:val="24"/>
        </w:rPr>
        <w:t xml:space="preserve">. </w:t>
      </w:r>
    </w:p>
    <w:p w14:paraId="7DFB6803" w14:textId="69FEAD51" w:rsidR="001C2E9D" w:rsidRPr="00403C53" w:rsidRDefault="00E63F20" w:rsidP="001C2E9D">
      <w:pPr>
        <w:rPr>
          <w:rFonts w:ascii="Times New Roman" w:hAnsi="Times New Roman" w:cs="Times New Roman"/>
          <w:b/>
          <w:bCs/>
          <w:sz w:val="24"/>
          <w:szCs w:val="24"/>
        </w:rPr>
      </w:pPr>
      <w:r w:rsidRPr="00403C53">
        <w:rPr>
          <w:rFonts w:ascii="Times New Roman" w:hAnsi="Times New Roman" w:cs="Times New Roman"/>
          <w:noProof/>
          <w:sz w:val="24"/>
          <w:szCs w:val="24"/>
        </w:rPr>
        <w:lastRenderedPageBreak/>
        <mc:AlternateContent>
          <mc:Choice Requires="wps">
            <w:drawing>
              <wp:anchor distT="45720" distB="45720" distL="114300" distR="114300" simplePos="0" relativeHeight="251654144" behindDoc="0" locked="0" layoutInCell="1" allowOverlap="1" wp14:anchorId="4C256974" wp14:editId="06CD68BF">
                <wp:simplePos x="0" y="0"/>
                <wp:positionH relativeFrom="margin">
                  <wp:posOffset>-125095</wp:posOffset>
                </wp:positionH>
                <wp:positionV relativeFrom="paragraph">
                  <wp:posOffset>1371600</wp:posOffset>
                </wp:positionV>
                <wp:extent cx="5928360" cy="6652260"/>
                <wp:effectExtent l="0" t="0" r="15240" b="1524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6652260"/>
                        </a:xfrm>
                        <a:prstGeom prst="rect">
                          <a:avLst/>
                        </a:prstGeom>
                        <a:solidFill>
                          <a:srgbClr val="FFFFFF"/>
                        </a:solidFill>
                        <a:ln w="9525">
                          <a:solidFill>
                            <a:srgbClr val="000000"/>
                          </a:solidFill>
                          <a:miter lim="800000"/>
                          <a:headEnd/>
                          <a:tailEnd/>
                        </a:ln>
                      </wps:spPr>
                      <wps:txbx>
                        <w:txbxContent>
                          <w:p w14:paraId="3F1E580B" w14:textId="77777777" w:rsidR="0011126B" w:rsidRDefault="0011126B" w:rsidP="00EC5465">
                            <w:pPr>
                              <w:pStyle w:val="Listenabsatz"/>
                              <w:jc w:val="both"/>
                            </w:pPr>
                            <w:r>
                              <w:rPr>
                                <w:noProof/>
                              </w:rPr>
                              <w:drawing>
                                <wp:inline distT="0" distB="0" distL="0" distR="0" wp14:anchorId="0F1A348D" wp14:editId="7B5EB8C5">
                                  <wp:extent cx="4701540" cy="2058624"/>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07267" cy="2061132"/>
                                          </a:xfrm>
                                          <a:prstGeom prst="rect">
                                            <a:avLst/>
                                          </a:prstGeom>
                                          <a:noFill/>
                                        </pic:spPr>
                                      </pic:pic>
                                    </a:graphicData>
                                  </a:graphic>
                                </wp:inline>
                              </w:drawing>
                            </w:r>
                            <w:r>
                              <w:t xml:space="preserve"> a)</w:t>
                            </w:r>
                          </w:p>
                          <w:p w14:paraId="3183DC08" w14:textId="39831451" w:rsidR="0011126B" w:rsidRDefault="0011126B" w:rsidP="00EC5465">
                            <w:pPr>
                              <w:pStyle w:val="Listenabsatz"/>
                              <w:jc w:val="both"/>
                            </w:pPr>
                            <w:r>
                              <w:rPr>
                                <w:noProof/>
                              </w:rPr>
                              <w:drawing>
                                <wp:inline distT="0" distB="0" distL="0" distR="0" wp14:anchorId="7BE35C91" wp14:editId="6F698F2B">
                                  <wp:extent cx="4671695" cy="19386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1">
                                            <a:extLst>
                                              <a:ext uri="{28A0092B-C50C-407E-A947-70E740481C1C}">
                                                <a14:useLocalDpi xmlns:a14="http://schemas.microsoft.com/office/drawing/2010/main" val="0"/>
                                              </a:ext>
                                            </a:extLst>
                                          </a:blip>
                                          <a:srcRect l="487" r="-1"/>
                                          <a:stretch/>
                                        </pic:blipFill>
                                        <pic:spPr bwMode="auto">
                                          <a:xfrm>
                                            <a:off x="0" y="0"/>
                                            <a:ext cx="4671695" cy="193865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b)</w:t>
                            </w:r>
                          </w:p>
                          <w:p w14:paraId="60A10458" w14:textId="77777777" w:rsidR="0011126B" w:rsidRDefault="0011126B" w:rsidP="00EC5465">
                            <w:pPr>
                              <w:pStyle w:val="Listenabsatz"/>
                              <w:jc w:val="both"/>
                            </w:pPr>
                            <w:r>
                              <w:rPr>
                                <w:noProof/>
                              </w:rPr>
                              <w:drawing>
                                <wp:inline distT="0" distB="0" distL="0" distR="0" wp14:anchorId="622ADF3E" wp14:editId="68AFC0C4">
                                  <wp:extent cx="4662170" cy="1980306"/>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2">
                                            <a:extLst>
                                              <a:ext uri="{28A0092B-C50C-407E-A947-70E740481C1C}">
                                                <a14:useLocalDpi xmlns:a14="http://schemas.microsoft.com/office/drawing/2010/main" val="0"/>
                                              </a:ext>
                                            </a:extLst>
                                          </a:blip>
                                          <a:srcRect l="650"/>
                                          <a:stretch/>
                                        </pic:blipFill>
                                        <pic:spPr bwMode="auto">
                                          <a:xfrm>
                                            <a:off x="0" y="0"/>
                                            <a:ext cx="4697856" cy="1995464"/>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c)</w:t>
                            </w:r>
                          </w:p>
                          <w:p w14:paraId="0E1F4848" w14:textId="70AEFF3F" w:rsidR="0011126B" w:rsidRDefault="0011126B" w:rsidP="00EC5465">
                            <w:pPr>
                              <w:rPr>
                                <w:rFonts w:ascii="Times New Roman" w:hAnsi="Times New Roman" w:cs="Times New Roman"/>
                                <w:sz w:val="24"/>
                                <w:szCs w:val="24"/>
                              </w:rPr>
                            </w:pPr>
                            <w:r w:rsidRPr="007E2D0C">
                              <w:rPr>
                                <w:rFonts w:ascii="Times New Roman" w:hAnsi="Times New Roman" w:cs="Times New Roman"/>
                                <w:b/>
                                <w:bCs/>
                                <w:sz w:val="24"/>
                                <w:szCs w:val="24"/>
                              </w:rPr>
                              <w:t xml:space="preserve">Figure </w:t>
                            </w:r>
                            <w:r w:rsidR="004E670D">
                              <w:rPr>
                                <w:rFonts w:ascii="Times New Roman" w:hAnsi="Times New Roman" w:cs="Times New Roman"/>
                                <w:b/>
                                <w:bCs/>
                                <w:sz w:val="24"/>
                                <w:szCs w:val="24"/>
                              </w:rPr>
                              <w:t>4</w:t>
                            </w:r>
                            <w:r w:rsidRPr="007E2D0C">
                              <w:rPr>
                                <w:rFonts w:ascii="Times New Roman" w:hAnsi="Times New Roman" w:cs="Times New Roman"/>
                                <w:b/>
                                <w:bCs/>
                                <w:sz w:val="24"/>
                                <w:szCs w:val="24"/>
                              </w:rPr>
                              <w:t>.</w:t>
                            </w:r>
                            <w:r w:rsidRPr="00690D0C">
                              <w:rPr>
                                <w:rFonts w:ascii="Times New Roman" w:hAnsi="Times New Roman" w:cs="Times New Roman"/>
                                <w:sz w:val="24"/>
                                <w:szCs w:val="24"/>
                              </w:rPr>
                              <w:t xml:space="preserve"> 3D reconstruction images (SE and voids) and void diameter distributions for </w:t>
                            </w:r>
                            <w:r w:rsidRPr="00690D0C">
                              <w:rPr>
                                <w:rFonts w:ascii="Times New Roman" w:hAnsi="Times New Roman" w:cs="Times New Roman"/>
                                <w:sz w:val="24"/>
                                <w:szCs w:val="24"/>
                              </w:rPr>
                              <w:t>Fe:Mn-2.0 (a), Fe:2Mn-2.0 (b) and Fe:2MnT-2.0 (c).</w:t>
                            </w:r>
                          </w:p>
                          <w:p w14:paraId="1C3096E9" w14:textId="77777777" w:rsidR="0011126B" w:rsidRDefault="0011126B" w:rsidP="00EC546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256974" id="_x0000_s1029" type="#_x0000_t202" style="position:absolute;margin-left:-9.85pt;margin-top:108pt;width:466.8pt;height:523.8pt;z-index:251654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">
                <v:textbox>
                  <w:txbxContent>
                    <w:p w14:paraId="3F1E580B" w14:textId="77777777" w:rsidR="0011126B" w:rsidRDefault="0011126B" w:rsidP="00EC5465">
                      <w:pPr>
                        <w:pStyle w:val="ListParagraph"/>
                        <w:jc w:val="both"/>
                      </w:pPr>
                      <w:r>
                        <w:rPr>
                          <w:noProof/>
                        </w:rPr>
                        <w:drawing>
                          <wp:inline distT="0" distB="0" distL="0" distR="0" wp14:anchorId="0F1A348D" wp14:editId="7B5EB8C5">
                            <wp:extent cx="4701540" cy="2058624"/>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07267" cy="2061132"/>
                                    </a:xfrm>
                                    <a:prstGeom prst="rect">
                                      <a:avLst/>
                                    </a:prstGeom>
                                    <a:noFill/>
                                  </pic:spPr>
                                </pic:pic>
                              </a:graphicData>
                            </a:graphic>
                          </wp:inline>
                        </w:drawing>
                      </w:r>
                      <w:r>
                        <w:t xml:space="preserve"> a)</w:t>
                      </w:r>
                    </w:p>
                    <w:p w14:paraId="3183DC08" w14:textId="39831451" w:rsidR="0011126B" w:rsidRDefault="0011126B" w:rsidP="00EC5465">
                      <w:pPr>
                        <w:pStyle w:val="ListParagraph"/>
                        <w:jc w:val="both"/>
                      </w:pPr>
                      <w:r>
                        <w:rPr>
                          <w:noProof/>
                        </w:rPr>
                        <w:drawing>
                          <wp:inline distT="0" distB="0" distL="0" distR="0" wp14:anchorId="7BE35C91" wp14:editId="6F698F2B">
                            <wp:extent cx="4671695" cy="19386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4">
                                      <a:extLst>
                                        <a:ext uri="{28A0092B-C50C-407E-A947-70E740481C1C}">
                                          <a14:useLocalDpi xmlns:a14="http://schemas.microsoft.com/office/drawing/2010/main" val="0"/>
                                        </a:ext>
                                      </a:extLst>
                                    </a:blip>
                                    <a:srcRect l="487" r="-1"/>
                                    <a:stretch/>
                                  </pic:blipFill>
                                  <pic:spPr bwMode="auto">
                                    <a:xfrm>
                                      <a:off x="0" y="0"/>
                                      <a:ext cx="4671695" cy="193865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b)</w:t>
                      </w:r>
                    </w:p>
                    <w:p w14:paraId="60A10458" w14:textId="77777777" w:rsidR="0011126B" w:rsidRDefault="0011126B" w:rsidP="00EC5465">
                      <w:pPr>
                        <w:pStyle w:val="ListParagraph"/>
                        <w:jc w:val="both"/>
                      </w:pPr>
                      <w:r>
                        <w:rPr>
                          <w:noProof/>
                        </w:rPr>
                        <w:drawing>
                          <wp:inline distT="0" distB="0" distL="0" distR="0" wp14:anchorId="622ADF3E" wp14:editId="68AFC0C4">
                            <wp:extent cx="4662170" cy="1980306"/>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5">
                                      <a:extLst>
                                        <a:ext uri="{28A0092B-C50C-407E-A947-70E740481C1C}">
                                          <a14:useLocalDpi xmlns:a14="http://schemas.microsoft.com/office/drawing/2010/main" val="0"/>
                                        </a:ext>
                                      </a:extLst>
                                    </a:blip>
                                    <a:srcRect l="650"/>
                                    <a:stretch/>
                                  </pic:blipFill>
                                  <pic:spPr bwMode="auto">
                                    <a:xfrm>
                                      <a:off x="0" y="0"/>
                                      <a:ext cx="4697856" cy="1995464"/>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c)</w:t>
                      </w:r>
                    </w:p>
                    <w:p w14:paraId="0E1F4848" w14:textId="70AEFF3F" w:rsidR="0011126B" w:rsidRDefault="0011126B" w:rsidP="00EC5465">
                      <w:pPr>
                        <w:rPr>
                          <w:rFonts w:ascii="Times New Roman" w:hAnsi="Times New Roman" w:cs="Times New Roman"/>
                          <w:sz w:val="24"/>
                          <w:szCs w:val="24"/>
                        </w:rPr>
                      </w:pPr>
                      <w:r w:rsidRPr="007E2D0C">
                        <w:rPr>
                          <w:rFonts w:ascii="Times New Roman" w:hAnsi="Times New Roman" w:cs="Times New Roman"/>
                          <w:b/>
                          <w:bCs/>
                          <w:sz w:val="24"/>
                          <w:szCs w:val="24"/>
                        </w:rPr>
                        <w:t xml:space="preserve">Figure </w:t>
                      </w:r>
                      <w:r w:rsidR="004E670D">
                        <w:rPr>
                          <w:rFonts w:ascii="Times New Roman" w:hAnsi="Times New Roman" w:cs="Times New Roman"/>
                          <w:b/>
                          <w:bCs/>
                          <w:sz w:val="24"/>
                          <w:szCs w:val="24"/>
                        </w:rPr>
                        <w:t>4</w:t>
                      </w:r>
                      <w:r w:rsidRPr="007E2D0C">
                        <w:rPr>
                          <w:rFonts w:ascii="Times New Roman" w:hAnsi="Times New Roman" w:cs="Times New Roman"/>
                          <w:b/>
                          <w:bCs/>
                          <w:sz w:val="24"/>
                          <w:szCs w:val="24"/>
                        </w:rPr>
                        <w:t>.</w:t>
                      </w:r>
                      <w:r w:rsidRPr="00690D0C">
                        <w:rPr>
                          <w:rFonts w:ascii="Times New Roman" w:hAnsi="Times New Roman" w:cs="Times New Roman"/>
                          <w:sz w:val="24"/>
                          <w:szCs w:val="24"/>
                        </w:rPr>
                        <w:t xml:space="preserve"> 3D reconstruction images (SE and voids) and void diameter distributions for </w:t>
                      </w:r>
                      <w:proofErr w:type="gramStart"/>
                      <w:r w:rsidRPr="00690D0C">
                        <w:rPr>
                          <w:rFonts w:ascii="Times New Roman" w:hAnsi="Times New Roman" w:cs="Times New Roman"/>
                          <w:sz w:val="24"/>
                          <w:szCs w:val="24"/>
                        </w:rPr>
                        <w:t>Fe:Mn</w:t>
                      </w:r>
                      <w:proofErr w:type="gramEnd"/>
                      <w:r w:rsidRPr="00690D0C">
                        <w:rPr>
                          <w:rFonts w:ascii="Times New Roman" w:hAnsi="Times New Roman" w:cs="Times New Roman"/>
                          <w:sz w:val="24"/>
                          <w:szCs w:val="24"/>
                        </w:rPr>
                        <w:t>-2.0 (a), Fe:2Mn-2.0 (b) and Fe:2MnT-2.0 (c).</w:t>
                      </w:r>
                    </w:p>
                    <w:p w14:paraId="1C3096E9" w14:textId="77777777" w:rsidR="0011126B" w:rsidRDefault="0011126B" w:rsidP="00EC5465"/>
                  </w:txbxContent>
                </v:textbox>
                <w10:wrap type="square" anchorx="margin"/>
              </v:shape>
            </w:pict>
          </mc:Fallback>
        </mc:AlternateContent>
      </w:r>
      <w:r w:rsidR="001C2E9D" w:rsidRPr="00403C53">
        <w:rPr>
          <w:rFonts w:ascii="Times New Roman" w:hAnsi="Times New Roman" w:cs="Times New Roman"/>
          <w:b/>
          <w:bCs/>
          <w:sz w:val="24"/>
          <w:szCs w:val="24"/>
        </w:rPr>
        <w:t xml:space="preserve">Table 3. </w:t>
      </w:r>
      <w:r w:rsidR="001C2E9D" w:rsidRPr="00403C53">
        <w:rPr>
          <w:rFonts w:ascii="Times New Roman" w:hAnsi="Times New Roman" w:cs="Times New Roman"/>
          <w:bCs/>
          <w:sz w:val="24"/>
          <w:szCs w:val="24"/>
        </w:rPr>
        <w:t xml:space="preserve">Summary of physical-chemical data of </w:t>
      </w:r>
      <w:r w:rsidR="00245B74" w:rsidRPr="00403C53">
        <w:rPr>
          <w:rFonts w:ascii="Times New Roman" w:hAnsi="Times New Roman" w:cs="Times New Roman"/>
          <w:bCs/>
          <w:sz w:val="24"/>
          <w:szCs w:val="24"/>
        </w:rPr>
        <w:t>CCLs</w:t>
      </w:r>
      <w:r w:rsidR="001C2E9D" w:rsidRPr="00403C53">
        <w:rPr>
          <w:rFonts w:ascii="Times New Roman" w:hAnsi="Times New Roman" w:cs="Times New Roman"/>
          <w:bCs/>
          <w:sz w:val="24"/>
          <w:szCs w:val="24"/>
        </w:rPr>
        <w:t>.</w:t>
      </w:r>
    </w:p>
    <w:tbl>
      <w:tblPr>
        <w:tblStyle w:val="Tabellenraster"/>
        <w:tblW w:w="8001" w:type="dxa"/>
        <w:tblLook w:val="04A0" w:firstRow="1" w:lastRow="0" w:firstColumn="1" w:lastColumn="0" w:noHBand="0" w:noVBand="1"/>
      </w:tblPr>
      <w:tblGrid>
        <w:gridCol w:w="1975"/>
        <w:gridCol w:w="1710"/>
        <w:gridCol w:w="1170"/>
        <w:gridCol w:w="1520"/>
        <w:gridCol w:w="1626"/>
      </w:tblGrid>
      <w:tr w:rsidR="00406A98" w:rsidRPr="00403C53" w14:paraId="11B06474" w14:textId="77777777" w:rsidTr="00406A98">
        <w:tc>
          <w:tcPr>
            <w:tcW w:w="1975" w:type="dxa"/>
          </w:tcPr>
          <w:p w14:paraId="30D22CAF" w14:textId="77777777" w:rsidR="00406A98" w:rsidRPr="00403C53" w:rsidRDefault="00406A98" w:rsidP="000365C5">
            <w:pPr>
              <w:rPr>
                <w:rFonts w:ascii="Times New Roman" w:hAnsi="Times New Roman" w:cs="Times New Roman"/>
                <w:sz w:val="24"/>
                <w:szCs w:val="24"/>
              </w:rPr>
            </w:pPr>
            <w:r w:rsidRPr="00403C53">
              <w:rPr>
                <w:rFonts w:ascii="Times New Roman" w:hAnsi="Times New Roman" w:cs="Times New Roman"/>
                <w:sz w:val="24"/>
                <w:szCs w:val="24"/>
              </w:rPr>
              <w:t>Sample</w:t>
            </w:r>
          </w:p>
        </w:tc>
        <w:tc>
          <w:tcPr>
            <w:tcW w:w="1710" w:type="dxa"/>
          </w:tcPr>
          <w:p w14:paraId="0A08F724" w14:textId="673D5E9D" w:rsidR="00406A98" w:rsidRPr="00403C53" w:rsidRDefault="00406A98" w:rsidP="000365C5">
            <w:pPr>
              <w:rPr>
                <w:rFonts w:ascii="Times New Roman" w:hAnsi="Times New Roman" w:cs="Times New Roman"/>
                <w:sz w:val="24"/>
                <w:szCs w:val="24"/>
              </w:rPr>
            </w:pPr>
            <w:r w:rsidRPr="00403C53">
              <w:rPr>
                <w:rFonts w:ascii="Times New Roman" w:hAnsi="Times New Roman" w:cs="Times New Roman"/>
                <w:sz w:val="24"/>
                <w:szCs w:val="24"/>
              </w:rPr>
              <w:t xml:space="preserve">Thickness, </w:t>
            </w:r>
            <w:r w:rsidRPr="00403C53">
              <w:rPr>
                <w:rFonts w:ascii="Times New Roman" w:hAnsi="Times New Roman" w:cs="Times New Roman"/>
                <w:sz w:val="24"/>
                <w:szCs w:val="24"/>
              </w:rPr>
              <w:sym w:font="Symbol" w:char="F06D"/>
            </w:r>
            <w:r w:rsidRPr="00403C53">
              <w:rPr>
                <w:rFonts w:ascii="Times New Roman" w:hAnsi="Times New Roman" w:cs="Times New Roman"/>
                <w:sz w:val="24"/>
                <w:szCs w:val="24"/>
              </w:rPr>
              <w:t>m</w:t>
            </w:r>
          </w:p>
        </w:tc>
        <w:tc>
          <w:tcPr>
            <w:tcW w:w="1170" w:type="dxa"/>
          </w:tcPr>
          <w:p w14:paraId="14FDD116" w14:textId="77777777" w:rsidR="00406A98" w:rsidRPr="00403C53" w:rsidRDefault="00406A98" w:rsidP="000365C5">
            <w:pPr>
              <w:rPr>
                <w:rFonts w:ascii="Times New Roman" w:hAnsi="Times New Roman" w:cs="Times New Roman"/>
                <w:sz w:val="24"/>
                <w:szCs w:val="24"/>
              </w:rPr>
            </w:pPr>
            <w:r w:rsidRPr="00403C53">
              <w:rPr>
                <w:rFonts w:ascii="Times New Roman" w:hAnsi="Times New Roman" w:cs="Times New Roman"/>
                <w:sz w:val="24"/>
                <w:szCs w:val="24"/>
              </w:rPr>
              <w:t>Porosity level, %</w:t>
            </w:r>
          </w:p>
        </w:tc>
        <w:tc>
          <w:tcPr>
            <w:tcW w:w="1520" w:type="dxa"/>
          </w:tcPr>
          <w:p w14:paraId="684AE486" w14:textId="77777777" w:rsidR="00406A98" w:rsidRPr="00403C53" w:rsidRDefault="00406A98" w:rsidP="000365C5">
            <w:pPr>
              <w:rPr>
                <w:rFonts w:ascii="Times New Roman" w:hAnsi="Times New Roman" w:cs="Times New Roman"/>
                <w:sz w:val="24"/>
                <w:szCs w:val="24"/>
              </w:rPr>
            </w:pPr>
            <w:r w:rsidRPr="00403C53">
              <w:rPr>
                <w:rFonts w:ascii="Times New Roman" w:hAnsi="Times New Roman" w:cs="Times New Roman"/>
                <w:sz w:val="24"/>
                <w:szCs w:val="24"/>
              </w:rPr>
              <w:t>Voids diameter, nm</w:t>
            </w:r>
          </w:p>
        </w:tc>
        <w:tc>
          <w:tcPr>
            <w:tcW w:w="1626" w:type="dxa"/>
          </w:tcPr>
          <w:p w14:paraId="1C2DD6FA" w14:textId="77777777" w:rsidR="00406A98" w:rsidRPr="00403C53" w:rsidRDefault="00406A98" w:rsidP="000365C5">
            <w:pPr>
              <w:rPr>
                <w:rFonts w:ascii="Times New Roman" w:hAnsi="Times New Roman" w:cs="Times New Roman"/>
                <w:sz w:val="24"/>
                <w:szCs w:val="24"/>
              </w:rPr>
            </w:pPr>
            <w:r w:rsidRPr="00403C53">
              <w:rPr>
                <w:rFonts w:ascii="Times New Roman" w:hAnsi="Times New Roman" w:cs="Times New Roman"/>
                <w:sz w:val="24"/>
                <w:szCs w:val="24"/>
              </w:rPr>
              <w:t>Contact angle, degree</w:t>
            </w:r>
          </w:p>
        </w:tc>
      </w:tr>
      <w:tr w:rsidR="00406A98" w:rsidRPr="00403C53" w14:paraId="35D15568" w14:textId="77777777" w:rsidTr="00406A98">
        <w:tc>
          <w:tcPr>
            <w:tcW w:w="1975" w:type="dxa"/>
          </w:tcPr>
          <w:p w14:paraId="370A778E" w14:textId="3863A106" w:rsidR="00406A98" w:rsidRPr="00403C53" w:rsidRDefault="00406A98" w:rsidP="000365C5">
            <w:pPr>
              <w:rPr>
                <w:rFonts w:ascii="Times New Roman" w:hAnsi="Times New Roman" w:cs="Times New Roman"/>
                <w:sz w:val="24"/>
                <w:szCs w:val="24"/>
              </w:rPr>
            </w:pPr>
            <w:proofErr w:type="gramStart"/>
            <w:r w:rsidRPr="00403C53">
              <w:rPr>
                <w:rFonts w:ascii="Times New Roman" w:hAnsi="Times New Roman" w:cs="Times New Roman"/>
                <w:sz w:val="24"/>
                <w:szCs w:val="24"/>
              </w:rPr>
              <w:t>Fe:Mn</w:t>
            </w:r>
            <w:proofErr w:type="gramEnd"/>
            <w:r w:rsidRPr="00403C53">
              <w:rPr>
                <w:rFonts w:ascii="Times New Roman" w:hAnsi="Times New Roman" w:cs="Times New Roman"/>
                <w:sz w:val="24"/>
                <w:szCs w:val="24"/>
              </w:rPr>
              <w:t>-2.0</w:t>
            </w:r>
          </w:p>
        </w:tc>
        <w:tc>
          <w:tcPr>
            <w:tcW w:w="1710" w:type="dxa"/>
          </w:tcPr>
          <w:p w14:paraId="27994C04" w14:textId="3E0E4613" w:rsidR="00406A98" w:rsidRPr="00403C53" w:rsidRDefault="00406A98" w:rsidP="000365C5">
            <w:pPr>
              <w:rPr>
                <w:rFonts w:ascii="Times New Roman" w:hAnsi="Times New Roman" w:cs="Times New Roman"/>
                <w:sz w:val="24"/>
                <w:szCs w:val="24"/>
              </w:rPr>
            </w:pPr>
            <w:r w:rsidRPr="00403C53">
              <w:rPr>
                <w:rFonts w:ascii="Times New Roman" w:hAnsi="Times New Roman" w:cs="Times New Roman"/>
                <w:sz w:val="24"/>
                <w:szCs w:val="24"/>
              </w:rPr>
              <w:t>80-85</w:t>
            </w:r>
          </w:p>
        </w:tc>
        <w:tc>
          <w:tcPr>
            <w:tcW w:w="1170" w:type="dxa"/>
          </w:tcPr>
          <w:p w14:paraId="3F060F98" w14:textId="77777777" w:rsidR="00406A98" w:rsidRPr="00403C53" w:rsidRDefault="00406A98" w:rsidP="000365C5">
            <w:pPr>
              <w:rPr>
                <w:rFonts w:ascii="Times New Roman" w:hAnsi="Times New Roman" w:cs="Times New Roman"/>
                <w:sz w:val="24"/>
                <w:szCs w:val="24"/>
              </w:rPr>
            </w:pPr>
            <w:r w:rsidRPr="00403C53">
              <w:rPr>
                <w:rFonts w:ascii="Times New Roman" w:hAnsi="Times New Roman" w:cs="Times New Roman"/>
                <w:sz w:val="24"/>
                <w:szCs w:val="24"/>
              </w:rPr>
              <w:t>14</w:t>
            </w:r>
          </w:p>
        </w:tc>
        <w:tc>
          <w:tcPr>
            <w:tcW w:w="1520" w:type="dxa"/>
          </w:tcPr>
          <w:p w14:paraId="66910166" w14:textId="30F8C248" w:rsidR="00406A98" w:rsidRPr="00403C53" w:rsidRDefault="00406A98" w:rsidP="000365C5">
            <w:pPr>
              <w:rPr>
                <w:rFonts w:ascii="Times New Roman" w:hAnsi="Times New Roman" w:cs="Times New Roman"/>
                <w:sz w:val="24"/>
                <w:szCs w:val="24"/>
              </w:rPr>
            </w:pPr>
            <w:r w:rsidRPr="00403C53">
              <w:rPr>
                <w:rFonts w:ascii="Times New Roman" w:hAnsi="Times New Roman" w:cs="Times New Roman"/>
                <w:sz w:val="24"/>
                <w:szCs w:val="24"/>
              </w:rPr>
              <w:t>30-45</w:t>
            </w:r>
          </w:p>
        </w:tc>
        <w:tc>
          <w:tcPr>
            <w:tcW w:w="1626" w:type="dxa"/>
          </w:tcPr>
          <w:p w14:paraId="63EF9552" w14:textId="77777777" w:rsidR="00406A98" w:rsidRPr="00403C53" w:rsidRDefault="00406A98" w:rsidP="000365C5">
            <w:pPr>
              <w:rPr>
                <w:rFonts w:ascii="Times New Roman" w:hAnsi="Times New Roman" w:cs="Times New Roman"/>
                <w:sz w:val="24"/>
                <w:szCs w:val="24"/>
              </w:rPr>
            </w:pPr>
            <w:r w:rsidRPr="00403C53">
              <w:rPr>
                <w:rFonts w:ascii="Times New Roman" w:hAnsi="Times New Roman" w:cs="Times New Roman"/>
                <w:sz w:val="24"/>
                <w:szCs w:val="24"/>
              </w:rPr>
              <w:t>170</w:t>
            </w:r>
          </w:p>
        </w:tc>
      </w:tr>
      <w:tr w:rsidR="00406A98" w:rsidRPr="00403C53" w14:paraId="203CCF90" w14:textId="77777777" w:rsidTr="00406A98">
        <w:tc>
          <w:tcPr>
            <w:tcW w:w="1975" w:type="dxa"/>
          </w:tcPr>
          <w:p w14:paraId="3AC63D24" w14:textId="612543E9" w:rsidR="00406A98" w:rsidRPr="00403C53" w:rsidRDefault="00406A98" w:rsidP="000365C5">
            <w:pPr>
              <w:rPr>
                <w:rFonts w:ascii="Times New Roman" w:hAnsi="Times New Roman" w:cs="Times New Roman"/>
                <w:sz w:val="24"/>
                <w:szCs w:val="24"/>
              </w:rPr>
            </w:pPr>
            <w:r w:rsidRPr="00403C53">
              <w:rPr>
                <w:rFonts w:ascii="Times New Roman" w:hAnsi="Times New Roman" w:cs="Times New Roman"/>
                <w:sz w:val="24"/>
                <w:szCs w:val="24"/>
              </w:rPr>
              <w:t>Fe:2Mn-2.0</w:t>
            </w:r>
          </w:p>
        </w:tc>
        <w:tc>
          <w:tcPr>
            <w:tcW w:w="1710" w:type="dxa"/>
          </w:tcPr>
          <w:p w14:paraId="6224570E" w14:textId="6FAB0E61" w:rsidR="00406A98" w:rsidRPr="00403C53" w:rsidRDefault="00406A98" w:rsidP="000365C5">
            <w:pPr>
              <w:rPr>
                <w:rFonts w:ascii="Times New Roman" w:hAnsi="Times New Roman" w:cs="Times New Roman"/>
                <w:sz w:val="24"/>
                <w:szCs w:val="24"/>
              </w:rPr>
            </w:pPr>
            <w:r w:rsidRPr="00403C53">
              <w:rPr>
                <w:rFonts w:ascii="Times New Roman" w:hAnsi="Times New Roman" w:cs="Times New Roman"/>
                <w:sz w:val="24"/>
                <w:szCs w:val="24"/>
              </w:rPr>
              <w:t>90-95</w:t>
            </w:r>
          </w:p>
        </w:tc>
        <w:tc>
          <w:tcPr>
            <w:tcW w:w="1170" w:type="dxa"/>
          </w:tcPr>
          <w:p w14:paraId="272CB125" w14:textId="77777777" w:rsidR="00406A98" w:rsidRPr="00403C53" w:rsidRDefault="00406A98" w:rsidP="000365C5">
            <w:pPr>
              <w:rPr>
                <w:rFonts w:ascii="Times New Roman" w:hAnsi="Times New Roman" w:cs="Times New Roman"/>
                <w:sz w:val="24"/>
                <w:szCs w:val="24"/>
              </w:rPr>
            </w:pPr>
            <w:r w:rsidRPr="00403C53">
              <w:rPr>
                <w:rFonts w:ascii="Times New Roman" w:hAnsi="Times New Roman" w:cs="Times New Roman"/>
                <w:sz w:val="24"/>
                <w:szCs w:val="24"/>
              </w:rPr>
              <w:t>11</w:t>
            </w:r>
          </w:p>
        </w:tc>
        <w:tc>
          <w:tcPr>
            <w:tcW w:w="1520" w:type="dxa"/>
          </w:tcPr>
          <w:p w14:paraId="789491FC" w14:textId="5D469044" w:rsidR="00406A98" w:rsidRPr="00403C53" w:rsidRDefault="00406A98" w:rsidP="000365C5">
            <w:pPr>
              <w:rPr>
                <w:rFonts w:ascii="Times New Roman" w:hAnsi="Times New Roman" w:cs="Times New Roman"/>
                <w:sz w:val="24"/>
                <w:szCs w:val="24"/>
              </w:rPr>
            </w:pPr>
            <w:r w:rsidRPr="00403C53">
              <w:rPr>
                <w:rFonts w:ascii="Times New Roman" w:hAnsi="Times New Roman" w:cs="Times New Roman"/>
                <w:sz w:val="24"/>
                <w:szCs w:val="24"/>
              </w:rPr>
              <w:t>25-45</w:t>
            </w:r>
          </w:p>
        </w:tc>
        <w:tc>
          <w:tcPr>
            <w:tcW w:w="1626" w:type="dxa"/>
          </w:tcPr>
          <w:p w14:paraId="76B15D91" w14:textId="77777777" w:rsidR="00406A98" w:rsidRPr="00403C53" w:rsidRDefault="00406A98" w:rsidP="000365C5">
            <w:pPr>
              <w:rPr>
                <w:rFonts w:ascii="Times New Roman" w:hAnsi="Times New Roman" w:cs="Times New Roman"/>
                <w:sz w:val="24"/>
                <w:szCs w:val="24"/>
              </w:rPr>
            </w:pPr>
            <w:r w:rsidRPr="00403C53">
              <w:rPr>
                <w:rFonts w:ascii="Times New Roman" w:hAnsi="Times New Roman" w:cs="Times New Roman"/>
                <w:sz w:val="24"/>
                <w:szCs w:val="24"/>
              </w:rPr>
              <w:t>172</w:t>
            </w:r>
          </w:p>
        </w:tc>
      </w:tr>
      <w:tr w:rsidR="00406A98" w:rsidRPr="00403C53" w14:paraId="2D947B71" w14:textId="77777777" w:rsidTr="00406A98">
        <w:tc>
          <w:tcPr>
            <w:tcW w:w="1975" w:type="dxa"/>
          </w:tcPr>
          <w:p w14:paraId="57F38534" w14:textId="6DAB2E96" w:rsidR="00406A98" w:rsidRPr="00403C53" w:rsidRDefault="00406A98" w:rsidP="000365C5">
            <w:pPr>
              <w:rPr>
                <w:rFonts w:ascii="Times New Roman" w:hAnsi="Times New Roman" w:cs="Times New Roman"/>
                <w:sz w:val="24"/>
                <w:szCs w:val="24"/>
              </w:rPr>
            </w:pPr>
            <w:r w:rsidRPr="00403C53">
              <w:rPr>
                <w:rFonts w:ascii="Times New Roman" w:hAnsi="Times New Roman" w:cs="Times New Roman"/>
                <w:sz w:val="24"/>
                <w:szCs w:val="24"/>
              </w:rPr>
              <w:t>Fe:2MnT-2.0</w:t>
            </w:r>
          </w:p>
        </w:tc>
        <w:tc>
          <w:tcPr>
            <w:tcW w:w="1710" w:type="dxa"/>
          </w:tcPr>
          <w:p w14:paraId="3449F714" w14:textId="295F42C2" w:rsidR="00406A98" w:rsidRPr="00403C53" w:rsidRDefault="00406A98" w:rsidP="000365C5">
            <w:pPr>
              <w:rPr>
                <w:rFonts w:ascii="Times New Roman" w:hAnsi="Times New Roman" w:cs="Times New Roman"/>
                <w:sz w:val="24"/>
                <w:szCs w:val="24"/>
              </w:rPr>
            </w:pPr>
            <w:r w:rsidRPr="00403C53">
              <w:rPr>
                <w:rFonts w:ascii="Times New Roman" w:hAnsi="Times New Roman" w:cs="Times New Roman"/>
                <w:sz w:val="24"/>
                <w:szCs w:val="24"/>
              </w:rPr>
              <w:t>65-75</w:t>
            </w:r>
          </w:p>
        </w:tc>
        <w:tc>
          <w:tcPr>
            <w:tcW w:w="1170" w:type="dxa"/>
          </w:tcPr>
          <w:p w14:paraId="14989648" w14:textId="77777777" w:rsidR="00406A98" w:rsidRPr="00403C53" w:rsidRDefault="00406A98" w:rsidP="000365C5">
            <w:pPr>
              <w:rPr>
                <w:rFonts w:ascii="Times New Roman" w:hAnsi="Times New Roman" w:cs="Times New Roman"/>
                <w:sz w:val="24"/>
                <w:szCs w:val="24"/>
              </w:rPr>
            </w:pPr>
            <w:r w:rsidRPr="00403C53">
              <w:rPr>
                <w:rFonts w:ascii="Times New Roman" w:hAnsi="Times New Roman" w:cs="Times New Roman"/>
                <w:sz w:val="24"/>
                <w:szCs w:val="24"/>
              </w:rPr>
              <w:t>19</w:t>
            </w:r>
          </w:p>
        </w:tc>
        <w:tc>
          <w:tcPr>
            <w:tcW w:w="1520" w:type="dxa"/>
          </w:tcPr>
          <w:p w14:paraId="3CC9FDBB" w14:textId="1A57A2B5" w:rsidR="00406A98" w:rsidRPr="00403C53" w:rsidRDefault="00406A98" w:rsidP="000365C5">
            <w:pPr>
              <w:rPr>
                <w:rFonts w:ascii="Times New Roman" w:hAnsi="Times New Roman" w:cs="Times New Roman"/>
                <w:sz w:val="24"/>
                <w:szCs w:val="24"/>
              </w:rPr>
            </w:pPr>
            <w:r w:rsidRPr="00403C53">
              <w:rPr>
                <w:rFonts w:ascii="Times New Roman" w:hAnsi="Times New Roman" w:cs="Times New Roman"/>
                <w:sz w:val="24"/>
                <w:szCs w:val="24"/>
              </w:rPr>
              <w:t>25-60</w:t>
            </w:r>
          </w:p>
        </w:tc>
        <w:tc>
          <w:tcPr>
            <w:tcW w:w="1626" w:type="dxa"/>
          </w:tcPr>
          <w:p w14:paraId="2C17C3E7" w14:textId="77777777" w:rsidR="00406A98" w:rsidRPr="00403C53" w:rsidRDefault="00406A98" w:rsidP="000365C5">
            <w:pPr>
              <w:rPr>
                <w:rFonts w:ascii="Times New Roman" w:hAnsi="Times New Roman" w:cs="Times New Roman"/>
                <w:sz w:val="24"/>
                <w:szCs w:val="24"/>
              </w:rPr>
            </w:pPr>
            <w:r w:rsidRPr="00403C53">
              <w:rPr>
                <w:rFonts w:ascii="Times New Roman" w:hAnsi="Times New Roman" w:cs="Times New Roman"/>
                <w:sz w:val="24"/>
                <w:szCs w:val="24"/>
              </w:rPr>
              <w:t>173</w:t>
            </w:r>
          </w:p>
        </w:tc>
      </w:tr>
    </w:tbl>
    <w:p w14:paraId="36D73B9A" w14:textId="026E193D" w:rsidR="001C2E9D" w:rsidRDefault="001C2E9D" w:rsidP="000F4A66">
      <w:pPr>
        <w:spacing w:line="480" w:lineRule="auto"/>
        <w:jc w:val="both"/>
        <w:rPr>
          <w:rFonts w:ascii="Times New Roman" w:hAnsi="Times New Roman" w:cs="Times New Roman"/>
          <w:sz w:val="24"/>
          <w:szCs w:val="24"/>
        </w:rPr>
      </w:pPr>
      <w:r w:rsidRPr="00403C53">
        <w:rPr>
          <w:rFonts w:ascii="Times New Roman" w:hAnsi="Times New Roman" w:cs="Times New Roman"/>
          <w:sz w:val="24"/>
          <w:szCs w:val="24"/>
        </w:rPr>
        <w:lastRenderedPageBreak/>
        <w:t xml:space="preserve">Such value makes all three CCM super hydrophobic, which improves water removal from the whole </w:t>
      </w:r>
      <w:r w:rsidR="00DA4364">
        <w:rPr>
          <w:rFonts w:ascii="Times New Roman" w:hAnsi="Times New Roman" w:cs="Times New Roman"/>
          <w:sz w:val="24"/>
          <w:szCs w:val="24"/>
        </w:rPr>
        <w:t>CCL</w:t>
      </w:r>
      <w:r w:rsidRPr="00403C53">
        <w:rPr>
          <w:rFonts w:ascii="Times New Roman" w:hAnsi="Times New Roman" w:cs="Times New Roman"/>
          <w:sz w:val="24"/>
          <w:szCs w:val="24"/>
        </w:rPr>
        <w:t xml:space="preserve"> and preventing water flooding</w:t>
      </w:r>
      <w:r w:rsidR="00D02913">
        <w:rPr>
          <w:rFonts w:ascii="Times New Roman" w:hAnsi="Times New Roman" w:cs="Times New Roman"/>
          <w:sz w:val="24"/>
          <w:szCs w:val="24"/>
        </w:rPr>
        <w:t>.</w:t>
      </w:r>
    </w:p>
    <w:p w14:paraId="54CADC27" w14:textId="4046506C" w:rsidR="00D02913" w:rsidRPr="00D02913" w:rsidRDefault="00D02913" w:rsidP="000F4A66">
      <w:pPr>
        <w:spacing w:line="480" w:lineRule="auto"/>
        <w:jc w:val="both"/>
        <w:rPr>
          <w:rFonts w:ascii="Times New Roman" w:hAnsi="Times New Roman" w:cs="Times New Roman"/>
          <w:b/>
          <w:bCs/>
          <w:sz w:val="24"/>
          <w:szCs w:val="24"/>
        </w:rPr>
      </w:pPr>
      <w:r w:rsidRPr="00D02913">
        <w:rPr>
          <w:rFonts w:ascii="Times New Roman" w:hAnsi="Times New Roman" w:cs="Times New Roman"/>
          <w:b/>
          <w:bCs/>
          <w:sz w:val="24"/>
          <w:szCs w:val="24"/>
        </w:rPr>
        <w:t>3.3 Electrochemical Characterization and EIS Modelling</w:t>
      </w:r>
    </w:p>
    <w:p w14:paraId="4990A720" w14:textId="453AD5BF" w:rsidR="00C877F0" w:rsidRPr="009E450C" w:rsidRDefault="00E93699" w:rsidP="000F4A66">
      <w:pPr>
        <w:spacing w:line="480" w:lineRule="auto"/>
        <w:jc w:val="both"/>
        <w:rPr>
          <w:rFonts w:ascii="Times New Roman" w:hAnsi="Times New Roman" w:cs="Times New Roman"/>
          <w:sz w:val="24"/>
          <w:szCs w:val="24"/>
        </w:rPr>
      </w:pPr>
      <w:r w:rsidRPr="00403C53">
        <w:rPr>
          <w:rFonts w:ascii="Times New Roman" w:hAnsi="Times New Roman" w:cs="Times New Roman"/>
          <w:b/>
          <w:noProof/>
          <w:sz w:val="24"/>
          <w:szCs w:val="24"/>
        </w:rPr>
        <mc:AlternateContent>
          <mc:Choice Requires="wps">
            <w:drawing>
              <wp:anchor distT="45720" distB="45720" distL="114300" distR="114300" simplePos="0" relativeHeight="251657216" behindDoc="0" locked="0" layoutInCell="1" allowOverlap="1" wp14:anchorId="73AEC4BE" wp14:editId="76CA2DCE">
                <wp:simplePos x="0" y="0"/>
                <wp:positionH relativeFrom="margin">
                  <wp:posOffset>-1905</wp:posOffset>
                </wp:positionH>
                <wp:positionV relativeFrom="paragraph">
                  <wp:posOffset>612775</wp:posOffset>
                </wp:positionV>
                <wp:extent cx="6080760" cy="5372100"/>
                <wp:effectExtent l="0" t="0" r="15240" b="1905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760" cy="5372100"/>
                        </a:xfrm>
                        <a:prstGeom prst="rect">
                          <a:avLst/>
                        </a:prstGeom>
                        <a:solidFill>
                          <a:srgbClr val="FFFFFF"/>
                        </a:solidFill>
                        <a:ln w="9525">
                          <a:solidFill>
                            <a:srgbClr val="000000"/>
                          </a:solidFill>
                          <a:miter lim="800000"/>
                          <a:headEnd/>
                          <a:tailEnd/>
                        </a:ln>
                      </wps:spPr>
                      <wps:txbx>
                        <w:txbxContent>
                          <w:p w14:paraId="12CBA37E" w14:textId="77777777" w:rsidR="0011126B" w:rsidRDefault="0011126B" w:rsidP="00A03E2B">
                            <w:pPr>
                              <w:rPr>
                                <w:noProof/>
                              </w:rPr>
                            </w:pPr>
                            <w:r>
                              <w:rPr>
                                <w:noProof/>
                              </w:rPr>
                              <w:object w:dxaOrig="9098" w:dyaOrig="6585" w14:anchorId="0FE88B0E">
                                <v:shape id="_x0000_i1034" type="#_x0000_t75" style="width:454.8pt;height:329.4pt">
                                  <v:imagedata r:id="rId46" o:title="" croptop="2046f" cropbottom="-2046f" cropleft="-1651f" cropright="-1651f"/>
                                </v:shape>
                                <o:OLEObject Type="Embed" ProgID="Origin50.Graph" ShapeID="_x0000_i1034" DrawAspect="Content" ObjectID="_1729665190" r:id="rId47"/>
                              </w:object>
                            </w:r>
                          </w:p>
                          <w:p w14:paraId="294BC5A8" w14:textId="048308DB" w:rsidR="0011126B" w:rsidRDefault="0011126B" w:rsidP="00A03E2B">
                            <w:r w:rsidRPr="007E2D0C">
                              <w:rPr>
                                <w:rFonts w:ascii="Times New Roman" w:hAnsi="Times New Roman" w:cs="Times New Roman"/>
                                <w:b/>
                                <w:bCs/>
                                <w:sz w:val="24"/>
                                <w:szCs w:val="24"/>
                              </w:rPr>
                              <w:t xml:space="preserve">Figure </w:t>
                            </w:r>
                            <w:r w:rsidR="004E670D">
                              <w:rPr>
                                <w:rFonts w:ascii="Times New Roman" w:hAnsi="Times New Roman" w:cs="Times New Roman"/>
                                <w:b/>
                                <w:bCs/>
                                <w:sz w:val="24"/>
                                <w:szCs w:val="24"/>
                              </w:rPr>
                              <w:t>5</w:t>
                            </w:r>
                            <w:r w:rsidRPr="007E2D0C">
                              <w:rPr>
                                <w:rFonts w:ascii="Times New Roman" w:hAnsi="Times New Roman" w:cs="Times New Roman"/>
                                <w:b/>
                                <w:bCs/>
                                <w:sz w:val="24"/>
                                <w:szCs w:val="24"/>
                              </w:rPr>
                              <w:t>.</w:t>
                            </w:r>
                            <w:r w:rsidRPr="00690D0C">
                              <w:rPr>
                                <w:rFonts w:ascii="Times New Roman" w:hAnsi="Times New Roman" w:cs="Times New Roman"/>
                                <w:sz w:val="24"/>
                                <w:szCs w:val="24"/>
                              </w:rPr>
                              <w:t xml:space="preserve"> Polarization curves for the studied samples: a) IV curves #1 for MEAs with Fe-N-C catalyst loading of 2.0 mg cm</w:t>
                            </w:r>
                            <w:r w:rsidRPr="00690D0C">
                              <w:rPr>
                                <w:rFonts w:ascii="Times New Roman" w:hAnsi="Times New Roman" w:cs="Times New Roman"/>
                                <w:sz w:val="24"/>
                                <w:szCs w:val="24"/>
                                <w:vertAlign w:val="superscript"/>
                              </w:rPr>
                              <w:t>-2</w:t>
                            </w:r>
                            <w:r w:rsidRPr="00690D0C">
                              <w:rPr>
                                <w:rFonts w:ascii="Times New Roman" w:hAnsi="Times New Roman" w:cs="Times New Roman"/>
                                <w:sz w:val="24"/>
                                <w:szCs w:val="24"/>
                              </w:rPr>
                              <w:t>, b) IV curves #1 for MEAs with Fe-N-C catalyst loading of 3.0 mg cm</w:t>
                            </w:r>
                            <w:r w:rsidRPr="00690D0C">
                              <w:rPr>
                                <w:rFonts w:ascii="Times New Roman" w:hAnsi="Times New Roman" w:cs="Times New Roman"/>
                                <w:sz w:val="24"/>
                                <w:szCs w:val="24"/>
                                <w:vertAlign w:val="superscript"/>
                              </w:rPr>
                              <w:t>-2</w:t>
                            </w:r>
                            <w:r w:rsidRPr="00690D0C">
                              <w:rPr>
                                <w:rFonts w:ascii="Times New Roman" w:hAnsi="Times New Roman" w:cs="Times New Roman"/>
                                <w:sz w:val="24"/>
                                <w:szCs w:val="24"/>
                              </w:rPr>
                              <w:t>, c) IV curves #8 for MEAs with Fe-N-C catalyst loading of 2.0 mg cm</w:t>
                            </w:r>
                            <w:r w:rsidRPr="00690D0C">
                              <w:rPr>
                                <w:rFonts w:ascii="Times New Roman" w:hAnsi="Times New Roman" w:cs="Times New Roman"/>
                                <w:sz w:val="24"/>
                                <w:szCs w:val="24"/>
                                <w:vertAlign w:val="superscript"/>
                              </w:rPr>
                              <w:t>-2</w:t>
                            </w:r>
                            <w:r w:rsidRPr="00690D0C">
                              <w:rPr>
                                <w:rFonts w:ascii="Times New Roman" w:hAnsi="Times New Roman" w:cs="Times New Roman"/>
                                <w:sz w:val="24"/>
                                <w:szCs w:val="24"/>
                              </w:rPr>
                              <w:t>, d) IV curves #8 for MEAs with Fe-N-C catalyst loading of 3.0 mg cm</w:t>
                            </w:r>
                            <w:r w:rsidRPr="00690D0C">
                              <w:rPr>
                                <w:rFonts w:ascii="Times New Roman" w:hAnsi="Times New Roman" w:cs="Times New Roman"/>
                                <w:sz w:val="24"/>
                                <w:szCs w:val="24"/>
                                <w:vertAlign w:val="superscript"/>
                              </w:rPr>
                              <w:t>-2</w:t>
                            </w:r>
                            <w:r w:rsidRPr="00690D0C">
                              <w:rPr>
                                <w:rFonts w:ascii="Times New Roman" w:hAnsi="Times New Roman" w:cs="Times New Roman"/>
                                <w:sz w:val="24"/>
                                <w:szCs w:val="24"/>
                              </w:rPr>
                              <w:t>. An/Ca: H</w:t>
                            </w:r>
                            <w:r w:rsidRPr="00690D0C">
                              <w:rPr>
                                <w:rFonts w:ascii="Times New Roman" w:hAnsi="Times New Roman" w:cs="Times New Roman"/>
                                <w:sz w:val="24"/>
                                <w:szCs w:val="24"/>
                                <w:vertAlign w:val="subscript"/>
                              </w:rPr>
                              <w:t>2</w:t>
                            </w:r>
                            <w:r w:rsidRPr="00690D0C">
                              <w:rPr>
                                <w:rFonts w:ascii="Times New Roman" w:hAnsi="Times New Roman" w:cs="Times New Roman"/>
                                <w:sz w:val="24"/>
                                <w:szCs w:val="24"/>
                              </w:rPr>
                              <w:t>/O</w:t>
                            </w:r>
                            <w:r w:rsidRPr="00690D0C">
                              <w:rPr>
                                <w:rFonts w:ascii="Times New Roman" w:hAnsi="Times New Roman" w:cs="Times New Roman"/>
                                <w:sz w:val="24"/>
                                <w:szCs w:val="24"/>
                                <w:vertAlign w:val="subscript"/>
                              </w:rPr>
                              <w:t>2</w:t>
                            </w:r>
                            <w:r w:rsidRPr="00690D0C">
                              <w:rPr>
                                <w:rFonts w:ascii="Times New Roman" w:hAnsi="Times New Roman" w:cs="Times New Roman"/>
                                <w:sz w:val="24"/>
                                <w:szCs w:val="24"/>
                              </w:rPr>
                              <w:t>, 0.5/0.5 l min</w:t>
                            </w:r>
                            <w:r w:rsidRPr="00690D0C">
                              <w:rPr>
                                <w:rFonts w:ascii="Times New Roman" w:hAnsi="Times New Roman" w:cs="Times New Roman"/>
                                <w:sz w:val="24"/>
                                <w:szCs w:val="24"/>
                                <w:vertAlign w:val="superscript"/>
                              </w:rPr>
                              <w:t>-1</w:t>
                            </w:r>
                            <w:r w:rsidRPr="00690D0C">
                              <w:rPr>
                                <w:rFonts w:ascii="Times New Roman" w:hAnsi="Times New Roman" w:cs="Times New Roman"/>
                                <w:sz w:val="24"/>
                                <w:szCs w:val="24"/>
                              </w:rPr>
                              <w:t>, 100/100%RH, 150 kPa and 80</w:t>
                            </w:r>
                            <w:r w:rsidRPr="00690D0C">
                              <w:rPr>
                                <w:rFonts w:ascii="Times New Roman" w:eastAsia="Symbol" w:hAnsi="Times New Roman" w:cs="Times New Roman"/>
                                <w:sz w:val="24"/>
                                <w:szCs w:val="24"/>
                              </w:rPr>
                              <w:t>℃</w:t>
                            </w:r>
                            <w:r w:rsidRPr="00690D0C">
                              <w:rPr>
                                <w:rFonts w:ascii="Times New Roman" w:hAnsi="Times New Roman" w:cs="Times New Roman"/>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AEC4BE" id="_x0000_s1030" type="#_x0000_t202" style="position:absolute;left:0;text-align:left;margin-left:-.15pt;margin-top:48.25pt;width:478.8pt;height:423pt;z-index:25165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">
                <v:textbox>
                  <w:txbxContent>
                    <w:p w14:paraId="12CBA37E" w14:textId="77777777" w:rsidR="0011126B" w:rsidRDefault="0011126B" w:rsidP="00A03E2B">
                      <w:pPr>
                        <w:rPr>
                          <w:noProof/>
                        </w:rPr>
                      </w:pPr>
                      <w:r>
                        <w:rPr>
                          <w:noProof/>
                        </w:rPr>
                        <w:object w:dxaOrig="9098" w:dyaOrig="6585" w14:anchorId="0FE88B0E">
                          <v:shape id="_x0000_i1034" type="#_x0000_t75" style="width:454.9pt;height:329.25pt">
                            <v:imagedata r:id="rId48" o:title="" croptop="2046f" cropbottom="-2046f" cropleft="-1651f" cropright="-1651f"/>
                          </v:shape>
                          <o:OLEObject Type="Embed" ProgID="Origin50.Graph" ShapeID="_x0000_i1034" DrawAspect="Content" ObjectID="_1711371608" r:id="rId49"/>
                        </w:object>
                      </w:r>
                    </w:p>
                    <w:p w14:paraId="294BC5A8" w14:textId="048308DB" w:rsidR="0011126B" w:rsidRDefault="0011126B" w:rsidP="00A03E2B">
                      <w:r w:rsidRPr="007E2D0C">
                        <w:rPr>
                          <w:rFonts w:ascii="Times New Roman" w:hAnsi="Times New Roman" w:cs="Times New Roman"/>
                          <w:b/>
                          <w:bCs/>
                          <w:sz w:val="24"/>
                          <w:szCs w:val="24"/>
                        </w:rPr>
                        <w:t xml:space="preserve">Figure </w:t>
                      </w:r>
                      <w:r w:rsidR="004E670D">
                        <w:rPr>
                          <w:rFonts w:ascii="Times New Roman" w:hAnsi="Times New Roman" w:cs="Times New Roman"/>
                          <w:b/>
                          <w:bCs/>
                          <w:sz w:val="24"/>
                          <w:szCs w:val="24"/>
                        </w:rPr>
                        <w:t>5</w:t>
                      </w:r>
                      <w:r w:rsidRPr="007E2D0C">
                        <w:rPr>
                          <w:rFonts w:ascii="Times New Roman" w:hAnsi="Times New Roman" w:cs="Times New Roman"/>
                          <w:b/>
                          <w:bCs/>
                          <w:sz w:val="24"/>
                          <w:szCs w:val="24"/>
                        </w:rPr>
                        <w:t>.</w:t>
                      </w:r>
                      <w:r w:rsidRPr="00690D0C">
                        <w:rPr>
                          <w:rFonts w:ascii="Times New Roman" w:hAnsi="Times New Roman" w:cs="Times New Roman"/>
                          <w:sz w:val="24"/>
                          <w:szCs w:val="24"/>
                        </w:rPr>
                        <w:t xml:space="preserve"> Polarization curves for the studied samples: a) IV curves #1 for MEAs with Fe-N-C catalyst loading of 2.0 mg cm</w:t>
                      </w:r>
                      <w:r w:rsidRPr="00690D0C">
                        <w:rPr>
                          <w:rFonts w:ascii="Times New Roman" w:hAnsi="Times New Roman" w:cs="Times New Roman"/>
                          <w:sz w:val="24"/>
                          <w:szCs w:val="24"/>
                          <w:vertAlign w:val="superscript"/>
                        </w:rPr>
                        <w:t>-2</w:t>
                      </w:r>
                      <w:r w:rsidRPr="00690D0C">
                        <w:rPr>
                          <w:rFonts w:ascii="Times New Roman" w:hAnsi="Times New Roman" w:cs="Times New Roman"/>
                          <w:sz w:val="24"/>
                          <w:szCs w:val="24"/>
                        </w:rPr>
                        <w:t>, b) IV curves #1 for MEAs with Fe-N-C catalyst loading of 3.0 mg cm</w:t>
                      </w:r>
                      <w:r w:rsidRPr="00690D0C">
                        <w:rPr>
                          <w:rFonts w:ascii="Times New Roman" w:hAnsi="Times New Roman" w:cs="Times New Roman"/>
                          <w:sz w:val="24"/>
                          <w:szCs w:val="24"/>
                          <w:vertAlign w:val="superscript"/>
                        </w:rPr>
                        <w:t>-2</w:t>
                      </w:r>
                      <w:r w:rsidRPr="00690D0C">
                        <w:rPr>
                          <w:rFonts w:ascii="Times New Roman" w:hAnsi="Times New Roman" w:cs="Times New Roman"/>
                          <w:sz w:val="24"/>
                          <w:szCs w:val="24"/>
                        </w:rPr>
                        <w:t>, c) IV curves #8 for MEAs with Fe-N-C catalyst loading of 2.0 mg cm</w:t>
                      </w:r>
                      <w:r w:rsidRPr="00690D0C">
                        <w:rPr>
                          <w:rFonts w:ascii="Times New Roman" w:hAnsi="Times New Roman" w:cs="Times New Roman"/>
                          <w:sz w:val="24"/>
                          <w:szCs w:val="24"/>
                          <w:vertAlign w:val="superscript"/>
                        </w:rPr>
                        <w:t>-2</w:t>
                      </w:r>
                      <w:r w:rsidRPr="00690D0C">
                        <w:rPr>
                          <w:rFonts w:ascii="Times New Roman" w:hAnsi="Times New Roman" w:cs="Times New Roman"/>
                          <w:sz w:val="24"/>
                          <w:szCs w:val="24"/>
                        </w:rPr>
                        <w:t>, d) IV curves #8 for MEAs with Fe-N-C catalyst loading of 3.0 mg cm</w:t>
                      </w:r>
                      <w:r w:rsidRPr="00690D0C">
                        <w:rPr>
                          <w:rFonts w:ascii="Times New Roman" w:hAnsi="Times New Roman" w:cs="Times New Roman"/>
                          <w:sz w:val="24"/>
                          <w:szCs w:val="24"/>
                          <w:vertAlign w:val="superscript"/>
                        </w:rPr>
                        <w:t>-2</w:t>
                      </w:r>
                      <w:r w:rsidRPr="00690D0C">
                        <w:rPr>
                          <w:rFonts w:ascii="Times New Roman" w:hAnsi="Times New Roman" w:cs="Times New Roman"/>
                          <w:sz w:val="24"/>
                          <w:szCs w:val="24"/>
                        </w:rPr>
                        <w:t>. An/Ca: H</w:t>
                      </w:r>
                      <w:r w:rsidRPr="00690D0C">
                        <w:rPr>
                          <w:rFonts w:ascii="Times New Roman" w:hAnsi="Times New Roman" w:cs="Times New Roman"/>
                          <w:sz w:val="24"/>
                          <w:szCs w:val="24"/>
                          <w:vertAlign w:val="subscript"/>
                        </w:rPr>
                        <w:t>2</w:t>
                      </w:r>
                      <w:r w:rsidRPr="00690D0C">
                        <w:rPr>
                          <w:rFonts w:ascii="Times New Roman" w:hAnsi="Times New Roman" w:cs="Times New Roman"/>
                          <w:sz w:val="24"/>
                          <w:szCs w:val="24"/>
                        </w:rPr>
                        <w:t>/O</w:t>
                      </w:r>
                      <w:r w:rsidRPr="00690D0C">
                        <w:rPr>
                          <w:rFonts w:ascii="Times New Roman" w:hAnsi="Times New Roman" w:cs="Times New Roman"/>
                          <w:sz w:val="24"/>
                          <w:szCs w:val="24"/>
                          <w:vertAlign w:val="subscript"/>
                        </w:rPr>
                        <w:t>2</w:t>
                      </w:r>
                      <w:r w:rsidRPr="00690D0C">
                        <w:rPr>
                          <w:rFonts w:ascii="Times New Roman" w:hAnsi="Times New Roman" w:cs="Times New Roman"/>
                          <w:sz w:val="24"/>
                          <w:szCs w:val="24"/>
                        </w:rPr>
                        <w:t>, 0.5/0.5 l min</w:t>
                      </w:r>
                      <w:r w:rsidRPr="00690D0C">
                        <w:rPr>
                          <w:rFonts w:ascii="Times New Roman" w:hAnsi="Times New Roman" w:cs="Times New Roman"/>
                          <w:sz w:val="24"/>
                          <w:szCs w:val="24"/>
                          <w:vertAlign w:val="superscript"/>
                        </w:rPr>
                        <w:t>-1</w:t>
                      </w:r>
                      <w:r w:rsidRPr="00690D0C">
                        <w:rPr>
                          <w:rFonts w:ascii="Times New Roman" w:hAnsi="Times New Roman" w:cs="Times New Roman"/>
                          <w:sz w:val="24"/>
                          <w:szCs w:val="24"/>
                        </w:rPr>
                        <w:t>, 100/100%RH, 150 kPa and 80</w:t>
                      </w:r>
                      <w:r w:rsidRPr="00690D0C">
                        <w:rPr>
                          <w:rFonts w:ascii="Times New Roman" w:eastAsia="Symbol" w:hAnsi="Times New Roman" w:cs="Times New Roman"/>
                          <w:sz w:val="24"/>
                          <w:szCs w:val="24"/>
                        </w:rPr>
                        <w:t>℃</w:t>
                      </w:r>
                      <w:r w:rsidRPr="00690D0C">
                        <w:rPr>
                          <w:rFonts w:ascii="Times New Roman" w:hAnsi="Times New Roman" w:cs="Times New Roman"/>
                          <w:sz w:val="24"/>
                          <w:szCs w:val="24"/>
                        </w:rPr>
                        <w:t>.</w:t>
                      </w:r>
                    </w:p>
                  </w:txbxContent>
                </v:textbox>
                <w10:wrap anchorx="margin"/>
              </v:shape>
            </w:pict>
          </mc:Fallback>
        </mc:AlternateContent>
      </w:r>
      <w:r w:rsidR="004A46F2" w:rsidRPr="00403C53">
        <w:rPr>
          <w:rFonts w:ascii="Times New Roman" w:hAnsi="Times New Roman" w:cs="Times New Roman"/>
          <w:b/>
          <w:sz w:val="24"/>
          <w:szCs w:val="24"/>
        </w:rPr>
        <w:t>Fig</w:t>
      </w:r>
      <w:r w:rsidR="00D02913">
        <w:rPr>
          <w:rFonts w:ascii="Times New Roman" w:hAnsi="Times New Roman" w:cs="Times New Roman"/>
          <w:b/>
          <w:sz w:val="24"/>
          <w:szCs w:val="24"/>
        </w:rPr>
        <w:t>ure</w:t>
      </w:r>
      <w:r w:rsidR="004A46F2" w:rsidRPr="00403C53">
        <w:rPr>
          <w:rFonts w:ascii="Times New Roman" w:hAnsi="Times New Roman" w:cs="Times New Roman"/>
          <w:b/>
          <w:sz w:val="24"/>
          <w:szCs w:val="24"/>
        </w:rPr>
        <w:t xml:space="preserve"> </w:t>
      </w:r>
      <w:r w:rsidR="004E670D">
        <w:rPr>
          <w:rFonts w:ascii="Times New Roman" w:hAnsi="Times New Roman" w:cs="Times New Roman"/>
          <w:b/>
          <w:sz w:val="24"/>
          <w:szCs w:val="24"/>
        </w:rPr>
        <w:t>5</w:t>
      </w:r>
      <w:r w:rsidR="004E670D" w:rsidRPr="00403C53">
        <w:rPr>
          <w:rFonts w:ascii="Times New Roman" w:hAnsi="Times New Roman" w:cs="Times New Roman"/>
          <w:sz w:val="24"/>
          <w:szCs w:val="24"/>
        </w:rPr>
        <w:t xml:space="preserve"> </w:t>
      </w:r>
      <w:r w:rsidR="004A46F2" w:rsidRPr="00403C53">
        <w:rPr>
          <w:rFonts w:ascii="Times New Roman" w:hAnsi="Times New Roman" w:cs="Times New Roman"/>
          <w:sz w:val="24"/>
          <w:szCs w:val="24"/>
        </w:rPr>
        <w:t xml:space="preserve">presents IV curves recorded for samples </w:t>
      </w:r>
      <w:r w:rsidR="00245B74" w:rsidRPr="00403C53">
        <w:rPr>
          <w:rFonts w:ascii="Times New Roman" w:hAnsi="Times New Roman" w:cs="Times New Roman"/>
          <w:sz w:val="24"/>
          <w:szCs w:val="24"/>
        </w:rPr>
        <w:t>with 2.0 and 3.0 mg cm</w:t>
      </w:r>
      <w:r w:rsidR="00245B74" w:rsidRPr="00403C53">
        <w:rPr>
          <w:rFonts w:ascii="Times New Roman" w:hAnsi="Times New Roman" w:cs="Times New Roman"/>
          <w:sz w:val="24"/>
          <w:szCs w:val="24"/>
          <w:vertAlign w:val="superscript"/>
        </w:rPr>
        <w:t>-2</w:t>
      </w:r>
      <w:r w:rsidR="00245B74" w:rsidRPr="00403C53">
        <w:rPr>
          <w:rFonts w:ascii="Times New Roman" w:hAnsi="Times New Roman" w:cs="Times New Roman"/>
          <w:sz w:val="24"/>
          <w:szCs w:val="24"/>
        </w:rPr>
        <w:t xml:space="preserve"> catalyst loadings</w:t>
      </w:r>
      <w:r w:rsidR="004A46F2" w:rsidRPr="00403C53">
        <w:rPr>
          <w:rFonts w:ascii="Times New Roman" w:hAnsi="Times New Roman" w:cs="Times New Roman"/>
          <w:sz w:val="24"/>
          <w:szCs w:val="24"/>
        </w:rPr>
        <w:t xml:space="preserve">. The initial OCV of all MEAs were in the range of 0.921-0.948 V. The IV #1 showed that </w:t>
      </w:r>
      <w:r w:rsidR="003E6C16" w:rsidRPr="00403C53">
        <w:rPr>
          <w:rFonts w:ascii="Times New Roman" w:hAnsi="Times New Roman" w:cs="Times New Roman"/>
          <w:sz w:val="24"/>
          <w:szCs w:val="24"/>
        </w:rPr>
        <w:t>2</w:t>
      </w:r>
      <w:proofErr w:type="gramStart"/>
      <w:r w:rsidR="004A46F2" w:rsidRPr="00403C53">
        <w:rPr>
          <w:rFonts w:ascii="Times New Roman" w:hAnsi="Times New Roman" w:cs="Times New Roman"/>
          <w:sz w:val="24"/>
          <w:szCs w:val="24"/>
        </w:rPr>
        <w:t>Fe:MnT</w:t>
      </w:r>
      <w:proofErr w:type="gramEnd"/>
      <w:r w:rsidR="004A46F2" w:rsidRPr="00403C53">
        <w:rPr>
          <w:rFonts w:ascii="Times New Roman" w:hAnsi="Times New Roman" w:cs="Times New Roman"/>
          <w:sz w:val="24"/>
          <w:szCs w:val="24"/>
        </w:rPr>
        <w:t>-2.0 sample had the best performance for series with 2.0 mg cm</w:t>
      </w:r>
      <w:r w:rsidR="004A46F2" w:rsidRPr="00403C53">
        <w:rPr>
          <w:rFonts w:ascii="Times New Roman" w:hAnsi="Times New Roman" w:cs="Times New Roman"/>
          <w:sz w:val="24"/>
          <w:szCs w:val="24"/>
          <w:vertAlign w:val="superscript"/>
        </w:rPr>
        <w:t>-2</w:t>
      </w:r>
      <w:r w:rsidR="004A46F2" w:rsidRPr="00403C53">
        <w:rPr>
          <w:rFonts w:ascii="Times New Roman" w:hAnsi="Times New Roman" w:cs="Times New Roman"/>
          <w:sz w:val="24"/>
          <w:szCs w:val="24"/>
        </w:rPr>
        <w:t xml:space="preserve"> catalyst loading (</w:t>
      </w:r>
      <w:r w:rsidR="004A46F2" w:rsidRPr="00403C53">
        <w:rPr>
          <w:rFonts w:ascii="Times New Roman" w:hAnsi="Times New Roman" w:cs="Times New Roman"/>
          <w:b/>
          <w:sz w:val="24"/>
          <w:szCs w:val="24"/>
        </w:rPr>
        <w:t>Fig.</w:t>
      </w:r>
      <w:r w:rsidR="004A46F2" w:rsidRPr="00403C53">
        <w:rPr>
          <w:rFonts w:ascii="Times New Roman" w:hAnsi="Times New Roman" w:cs="Times New Roman"/>
          <w:sz w:val="24"/>
          <w:szCs w:val="24"/>
        </w:rPr>
        <w:t xml:space="preserve"> </w:t>
      </w:r>
      <w:r w:rsidR="00245B74" w:rsidRPr="00403C53">
        <w:rPr>
          <w:rFonts w:ascii="Times New Roman" w:hAnsi="Times New Roman" w:cs="Times New Roman"/>
          <w:b/>
          <w:sz w:val="24"/>
          <w:szCs w:val="24"/>
        </w:rPr>
        <w:t xml:space="preserve">6 </w:t>
      </w:r>
      <w:r w:rsidR="004A46F2" w:rsidRPr="00403C53">
        <w:rPr>
          <w:rFonts w:ascii="Times New Roman" w:hAnsi="Times New Roman" w:cs="Times New Roman"/>
          <w:b/>
          <w:sz w:val="24"/>
          <w:szCs w:val="24"/>
        </w:rPr>
        <w:t>a</w:t>
      </w:r>
      <w:r w:rsidR="004A46F2" w:rsidRPr="00403C53">
        <w:rPr>
          <w:rFonts w:ascii="Times New Roman" w:hAnsi="Times New Roman" w:cs="Times New Roman"/>
          <w:sz w:val="24"/>
          <w:szCs w:val="24"/>
        </w:rPr>
        <w:t xml:space="preserve">). </w:t>
      </w:r>
      <w:proofErr w:type="gramStart"/>
      <w:r w:rsidR="004A46F2" w:rsidRPr="00403C53">
        <w:rPr>
          <w:rFonts w:ascii="Times New Roman" w:hAnsi="Times New Roman" w:cs="Times New Roman"/>
          <w:sz w:val="24"/>
          <w:szCs w:val="24"/>
        </w:rPr>
        <w:t xml:space="preserve">An </w:t>
      </w:r>
      <w:r w:rsidR="00C877F0" w:rsidRPr="00C877F0">
        <w:t xml:space="preserve"> </w:t>
      </w:r>
      <w:r w:rsidR="004A46F2" w:rsidRPr="00403C53">
        <w:rPr>
          <w:rFonts w:ascii="Times New Roman" w:hAnsi="Times New Roman" w:cs="Times New Roman"/>
          <w:sz w:val="24"/>
          <w:szCs w:val="24"/>
        </w:rPr>
        <w:t>increase</w:t>
      </w:r>
      <w:proofErr w:type="gramEnd"/>
      <w:r w:rsidR="004A46F2" w:rsidRPr="00403C53">
        <w:rPr>
          <w:rFonts w:ascii="Times New Roman" w:hAnsi="Times New Roman" w:cs="Times New Roman"/>
          <w:sz w:val="24"/>
          <w:szCs w:val="24"/>
        </w:rPr>
        <w:t xml:space="preserve"> in the cathode content to 3.0 mg cm</w:t>
      </w:r>
      <w:r w:rsidR="004A46F2" w:rsidRPr="00403C53">
        <w:rPr>
          <w:rFonts w:ascii="Times New Roman" w:hAnsi="Times New Roman" w:cs="Times New Roman"/>
          <w:sz w:val="24"/>
          <w:szCs w:val="24"/>
          <w:vertAlign w:val="superscript"/>
        </w:rPr>
        <w:t>-2</w:t>
      </w:r>
      <w:r w:rsidR="004A46F2" w:rsidRPr="00403C53">
        <w:rPr>
          <w:rFonts w:ascii="Times New Roman" w:hAnsi="Times New Roman" w:cs="Times New Roman"/>
          <w:sz w:val="24"/>
          <w:szCs w:val="24"/>
        </w:rPr>
        <w:t xml:space="preserve"> improved performance of Fe:Mn-3.0 and kept high performance of </w:t>
      </w:r>
      <w:r w:rsidR="003E6C16" w:rsidRPr="00403C53">
        <w:rPr>
          <w:rFonts w:ascii="Times New Roman" w:hAnsi="Times New Roman" w:cs="Times New Roman"/>
          <w:sz w:val="24"/>
          <w:szCs w:val="24"/>
        </w:rPr>
        <w:t>2</w:t>
      </w:r>
      <w:r w:rsidR="004A46F2" w:rsidRPr="00403C53">
        <w:rPr>
          <w:rFonts w:ascii="Times New Roman" w:hAnsi="Times New Roman" w:cs="Times New Roman"/>
          <w:sz w:val="24"/>
          <w:szCs w:val="24"/>
        </w:rPr>
        <w:t>Fe:MnT-3.0 (</w:t>
      </w:r>
      <w:r w:rsidR="004A46F2" w:rsidRPr="00403C53">
        <w:rPr>
          <w:rFonts w:ascii="Times New Roman" w:hAnsi="Times New Roman" w:cs="Times New Roman"/>
          <w:b/>
          <w:sz w:val="24"/>
          <w:szCs w:val="24"/>
        </w:rPr>
        <w:t xml:space="preserve">Fig. </w:t>
      </w:r>
      <w:r w:rsidR="00245B74" w:rsidRPr="00403C53">
        <w:rPr>
          <w:rFonts w:ascii="Times New Roman" w:hAnsi="Times New Roman" w:cs="Times New Roman"/>
          <w:b/>
          <w:sz w:val="24"/>
          <w:szCs w:val="24"/>
        </w:rPr>
        <w:t xml:space="preserve">6 </w:t>
      </w:r>
      <w:r w:rsidR="004A46F2" w:rsidRPr="00403C53">
        <w:rPr>
          <w:rFonts w:ascii="Times New Roman" w:hAnsi="Times New Roman" w:cs="Times New Roman"/>
          <w:b/>
          <w:sz w:val="24"/>
          <w:szCs w:val="24"/>
        </w:rPr>
        <w:t>b</w:t>
      </w:r>
      <w:r w:rsidR="004A46F2" w:rsidRPr="00403C53">
        <w:rPr>
          <w:rFonts w:ascii="Times New Roman" w:hAnsi="Times New Roman" w:cs="Times New Roman"/>
          <w:sz w:val="24"/>
          <w:szCs w:val="24"/>
        </w:rPr>
        <w:t xml:space="preserve">). However, continuous repeating polarization curves </w:t>
      </w:r>
    </w:p>
    <w:p w14:paraId="604EFD4D" w14:textId="1CE68C79" w:rsidR="00A03E2B" w:rsidRPr="00A03E2B" w:rsidRDefault="00A03E2B" w:rsidP="00A03E2B">
      <w:pPr>
        <w:rPr>
          <w:rFonts w:ascii="Times New Roman" w:hAnsi="Times New Roman" w:cs="Times New Roman"/>
          <w:sz w:val="24"/>
          <w:szCs w:val="24"/>
        </w:rPr>
      </w:pPr>
    </w:p>
    <w:p w14:paraId="6A5C8A47" w14:textId="7B31BD3A" w:rsidR="00A03E2B" w:rsidRPr="00A03E2B" w:rsidRDefault="00A03E2B" w:rsidP="00A03E2B">
      <w:pPr>
        <w:rPr>
          <w:rFonts w:ascii="Times New Roman" w:hAnsi="Times New Roman" w:cs="Times New Roman"/>
          <w:sz w:val="24"/>
          <w:szCs w:val="24"/>
        </w:rPr>
      </w:pPr>
    </w:p>
    <w:p w14:paraId="3E354871" w14:textId="1D28DFF5" w:rsidR="00A03E2B" w:rsidRPr="00A03E2B" w:rsidRDefault="00A03E2B" w:rsidP="00A03E2B">
      <w:pPr>
        <w:rPr>
          <w:rFonts w:ascii="Times New Roman" w:hAnsi="Times New Roman" w:cs="Times New Roman"/>
          <w:sz w:val="24"/>
          <w:szCs w:val="24"/>
        </w:rPr>
      </w:pPr>
    </w:p>
    <w:p w14:paraId="442489BA" w14:textId="48C48899" w:rsidR="00A03E2B" w:rsidRDefault="00A03E2B" w:rsidP="00A03E2B"/>
    <w:p w14:paraId="36B9423B" w14:textId="592EBCF4" w:rsidR="00A03E2B" w:rsidRPr="00A03E2B" w:rsidRDefault="00A03E2B" w:rsidP="00A03E2B">
      <w:pPr>
        <w:rPr>
          <w:rFonts w:ascii="Times New Roman" w:hAnsi="Times New Roman" w:cs="Times New Roman"/>
          <w:sz w:val="24"/>
          <w:szCs w:val="24"/>
        </w:rPr>
      </w:pPr>
    </w:p>
    <w:p w14:paraId="402318DC" w14:textId="7D26E490" w:rsidR="00E93699" w:rsidRDefault="00E93699" w:rsidP="000F4A66">
      <w:pPr>
        <w:spacing w:line="480" w:lineRule="auto"/>
        <w:jc w:val="both"/>
        <w:rPr>
          <w:rFonts w:ascii="Times New Roman" w:hAnsi="Times New Roman" w:cs="Times New Roman"/>
          <w:sz w:val="24"/>
          <w:szCs w:val="24"/>
        </w:rPr>
      </w:pPr>
      <w:r w:rsidRPr="00403C53">
        <w:rPr>
          <w:rFonts w:ascii="Times New Roman" w:hAnsi="Times New Roman" w:cs="Times New Roman"/>
          <w:b/>
          <w:noProof/>
          <w:sz w:val="24"/>
          <w:szCs w:val="24"/>
        </w:rPr>
        <w:lastRenderedPageBreak/>
        <mc:AlternateContent>
          <mc:Choice Requires="wps">
            <w:drawing>
              <wp:anchor distT="45720" distB="45720" distL="114300" distR="114300" simplePos="0" relativeHeight="251656192" behindDoc="0" locked="0" layoutInCell="1" allowOverlap="1" wp14:anchorId="22F6A795" wp14:editId="61C34082">
                <wp:simplePos x="0" y="0"/>
                <wp:positionH relativeFrom="margin">
                  <wp:posOffset>0</wp:posOffset>
                </wp:positionH>
                <wp:positionV relativeFrom="paragraph">
                  <wp:posOffset>251460</wp:posOffset>
                </wp:positionV>
                <wp:extent cx="6080760" cy="7269480"/>
                <wp:effectExtent l="0" t="0" r="15240" b="2667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760" cy="7269480"/>
                        </a:xfrm>
                        <a:prstGeom prst="rect">
                          <a:avLst/>
                        </a:prstGeom>
                        <a:solidFill>
                          <a:srgbClr val="FFFFFF"/>
                        </a:solidFill>
                        <a:ln w="9525">
                          <a:solidFill>
                            <a:srgbClr val="000000"/>
                          </a:solidFill>
                          <a:miter lim="800000"/>
                          <a:headEnd/>
                          <a:tailEnd/>
                        </a:ln>
                      </wps:spPr>
                      <wps:txbx>
                        <w:txbxContent>
                          <w:p w14:paraId="2F276460" w14:textId="05219611" w:rsidR="0011126B" w:rsidRDefault="0011126B" w:rsidP="00095DB6">
                            <w:pPr>
                              <w:jc w:val="center"/>
                              <w:rPr>
                                <w:noProof/>
                              </w:rPr>
                            </w:pPr>
                            <w:r w:rsidRPr="00402041">
                              <w:rPr>
                                <w:noProof/>
                              </w:rPr>
                              <w:drawing>
                                <wp:inline distT="0" distB="0" distL="0" distR="0" wp14:anchorId="185E259A" wp14:editId="5B1B3404">
                                  <wp:extent cx="4596884" cy="22078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53417" cy="2235048"/>
                                          </a:xfrm>
                                          <a:prstGeom prst="rect">
                                            <a:avLst/>
                                          </a:prstGeom>
                                          <a:noFill/>
                                          <a:ln>
                                            <a:noFill/>
                                          </a:ln>
                                        </pic:spPr>
                                      </pic:pic>
                                    </a:graphicData>
                                  </a:graphic>
                                </wp:inline>
                              </w:drawing>
                            </w:r>
                          </w:p>
                          <w:p w14:paraId="7486AF43" w14:textId="0E1B8933" w:rsidR="0011126B" w:rsidRDefault="0011126B" w:rsidP="00095DB6">
                            <w:pPr>
                              <w:jc w:val="center"/>
                              <w:rPr>
                                <w:noProof/>
                              </w:rPr>
                            </w:pPr>
                            <w:r w:rsidRPr="00402041">
                              <w:rPr>
                                <w:noProof/>
                              </w:rPr>
                              <w:drawing>
                                <wp:inline distT="0" distB="0" distL="0" distR="0" wp14:anchorId="775A3C27" wp14:editId="6F815A25">
                                  <wp:extent cx="4572000" cy="200797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09353" cy="2024379"/>
                                          </a:xfrm>
                                          <a:prstGeom prst="rect">
                                            <a:avLst/>
                                          </a:prstGeom>
                                          <a:noFill/>
                                          <a:ln>
                                            <a:noFill/>
                                          </a:ln>
                                        </pic:spPr>
                                      </pic:pic>
                                    </a:graphicData>
                                  </a:graphic>
                                </wp:inline>
                              </w:drawing>
                            </w:r>
                          </w:p>
                          <w:p w14:paraId="516B131D" w14:textId="0C6E4106" w:rsidR="0011126B" w:rsidRDefault="0011126B" w:rsidP="00095DB6">
                            <w:pPr>
                              <w:jc w:val="center"/>
                              <w:rPr>
                                <w:noProof/>
                              </w:rPr>
                            </w:pPr>
                            <w:r w:rsidRPr="00402041">
                              <w:rPr>
                                <w:noProof/>
                              </w:rPr>
                              <w:drawing>
                                <wp:inline distT="0" distB="0" distL="0" distR="0" wp14:anchorId="7CC137DA" wp14:editId="36270A22">
                                  <wp:extent cx="4504267" cy="19782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38984" cy="1993473"/>
                                          </a:xfrm>
                                          <a:prstGeom prst="rect">
                                            <a:avLst/>
                                          </a:prstGeom>
                                          <a:noFill/>
                                          <a:ln>
                                            <a:noFill/>
                                          </a:ln>
                                        </pic:spPr>
                                      </pic:pic>
                                    </a:graphicData>
                                  </a:graphic>
                                </wp:inline>
                              </w:drawing>
                            </w:r>
                          </w:p>
                          <w:p w14:paraId="154290DE" w14:textId="31F75B81" w:rsidR="0011126B" w:rsidRDefault="0011126B" w:rsidP="00606EBD">
                            <w:pPr>
                              <w:jc w:val="both"/>
                            </w:pPr>
                            <w:r w:rsidRPr="00475F16">
                              <w:rPr>
                                <w:rFonts w:ascii="Times New Roman" w:hAnsi="Times New Roman" w:cs="Times New Roman"/>
                                <w:b/>
                                <w:sz w:val="24"/>
                                <w:szCs w:val="24"/>
                              </w:rPr>
                              <w:t xml:space="preserve">Figure </w:t>
                            </w:r>
                            <w:r w:rsidR="004E670D">
                              <w:rPr>
                                <w:rFonts w:ascii="Times New Roman" w:hAnsi="Times New Roman" w:cs="Times New Roman"/>
                                <w:b/>
                                <w:sz w:val="24"/>
                                <w:szCs w:val="24"/>
                              </w:rPr>
                              <w:t>6</w:t>
                            </w:r>
                            <w:r w:rsidRPr="00475F16">
                              <w:rPr>
                                <w:rFonts w:ascii="Times New Roman" w:hAnsi="Times New Roman" w:cs="Times New Roman"/>
                                <w:sz w:val="24"/>
                                <w:szCs w:val="24"/>
                              </w:rPr>
                              <w:t>. Nyquist spectra and Bode plots for samples</w:t>
                            </w:r>
                            <w:r>
                              <w:rPr>
                                <w:rFonts w:ascii="Times New Roman" w:hAnsi="Times New Roman" w:cs="Times New Roman"/>
                                <w:sz w:val="24"/>
                                <w:szCs w:val="24"/>
                              </w:rPr>
                              <w:t xml:space="preserve"> with catalyst loading of </w:t>
                            </w:r>
                            <w:r w:rsidRPr="00475F16">
                              <w:rPr>
                                <w:rFonts w:ascii="Times New Roman" w:hAnsi="Times New Roman" w:cs="Times New Roman"/>
                                <w:sz w:val="24"/>
                                <w:szCs w:val="24"/>
                              </w:rPr>
                              <w:t>2.0 mg cm</w:t>
                            </w:r>
                            <w:r w:rsidRPr="00475F16">
                              <w:rPr>
                                <w:rFonts w:ascii="Times New Roman" w:hAnsi="Times New Roman" w:cs="Times New Roman"/>
                                <w:sz w:val="24"/>
                                <w:szCs w:val="24"/>
                                <w:vertAlign w:val="superscript"/>
                              </w:rPr>
                              <w:t>-2</w:t>
                            </w:r>
                            <w:r w:rsidRPr="00475F16">
                              <w:rPr>
                                <w:rFonts w:ascii="Times New Roman" w:hAnsi="Times New Roman" w:cs="Times New Roman"/>
                                <w:sz w:val="24"/>
                                <w:szCs w:val="24"/>
                              </w:rPr>
                              <w:t xml:space="preserve"> recorded at different currents. Experimental (points) and fitted model (solid line). An/Ca: H</w:t>
                            </w:r>
                            <w:r w:rsidRPr="00475F16">
                              <w:rPr>
                                <w:rFonts w:ascii="Times New Roman" w:hAnsi="Times New Roman" w:cs="Times New Roman"/>
                                <w:sz w:val="24"/>
                                <w:szCs w:val="24"/>
                                <w:vertAlign w:val="subscript"/>
                              </w:rPr>
                              <w:t>2</w:t>
                            </w:r>
                            <w:r w:rsidRPr="00475F16">
                              <w:rPr>
                                <w:rFonts w:ascii="Times New Roman" w:hAnsi="Times New Roman" w:cs="Times New Roman"/>
                                <w:sz w:val="24"/>
                                <w:szCs w:val="24"/>
                              </w:rPr>
                              <w:t>/O</w:t>
                            </w:r>
                            <w:r w:rsidRPr="00475F16">
                              <w:rPr>
                                <w:rFonts w:ascii="Times New Roman" w:hAnsi="Times New Roman" w:cs="Times New Roman"/>
                                <w:sz w:val="24"/>
                                <w:szCs w:val="24"/>
                                <w:vertAlign w:val="subscript"/>
                              </w:rPr>
                              <w:t>2</w:t>
                            </w:r>
                            <w:r w:rsidRPr="00475F16">
                              <w:rPr>
                                <w:rFonts w:ascii="Times New Roman" w:hAnsi="Times New Roman" w:cs="Times New Roman"/>
                                <w:sz w:val="24"/>
                                <w:szCs w:val="24"/>
                              </w:rPr>
                              <w:t>, 0.5/0.5 l min</w:t>
                            </w:r>
                            <w:r w:rsidRPr="00475F16">
                              <w:rPr>
                                <w:rFonts w:ascii="Times New Roman" w:hAnsi="Times New Roman" w:cs="Times New Roman"/>
                                <w:sz w:val="24"/>
                                <w:szCs w:val="24"/>
                                <w:vertAlign w:val="superscript"/>
                              </w:rPr>
                              <w:t>-1</w:t>
                            </w:r>
                            <w:r w:rsidRPr="00475F16">
                              <w:rPr>
                                <w:rFonts w:ascii="Times New Roman" w:hAnsi="Times New Roman" w:cs="Times New Roman"/>
                                <w:sz w:val="24"/>
                                <w:szCs w:val="24"/>
                              </w:rPr>
                              <w:t>, 100/100%RH, 150 kPa and 80</w:t>
                            </w:r>
                            <w:r>
                              <w:rPr>
                                <w:rFonts w:ascii="Times New Roman" w:eastAsia="Symbol" w:hAnsi="Times New Roman" w:cs="Times New Roman"/>
                                <w:sz w:val="24"/>
                                <w:szCs w:val="24"/>
                              </w:rPr>
                              <w:sym w:font="Symbol" w:char="F0B0"/>
                            </w:r>
                            <w:r w:rsidRPr="00475F16">
                              <w:rPr>
                                <w:rFonts w:ascii="Times New Roman" w:hAnsi="Times New Roman" w:cs="Times New Roman"/>
                                <w:sz w:val="24"/>
                                <w:szCs w:val="24"/>
                              </w:rPr>
                              <w:t>C</w:t>
                            </w:r>
                            <w:r w:rsidRPr="00690D0C">
                              <w:rPr>
                                <w:rFonts w:ascii="Times New Roman" w:hAnsi="Times New Roman" w:cs="Times New Roman"/>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F6A795" id="_x0000_s1031" type="#_x0000_t202" style="position:absolute;left:0;text-align:left;margin-left:0;margin-top:19.8pt;width:478.8pt;height:572.4pt;z-index:251656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">
                <v:textbox>
                  <w:txbxContent>
                    <w:p w14:paraId="2F276460" w14:textId="05219611" w:rsidR="0011126B" w:rsidRDefault="0011126B" w:rsidP="00095DB6">
                      <w:pPr>
                        <w:jc w:val="center"/>
                        <w:rPr>
                          <w:noProof/>
                        </w:rPr>
                      </w:pPr>
                      <w:r w:rsidRPr="00402041">
                        <w:rPr>
                          <w:noProof/>
                        </w:rPr>
                        <w:drawing>
                          <wp:inline distT="0" distB="0" distL="0" distR="0" wp14:anchorId="185E259A" wp14:editId="5B1B3404">
                            <wp:extent cx="4596884" cy="22078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53417" cy="2235048"/>
                                    </a:xfrm>
                                    <a:prstGeom prst="rect">
                                      <a:avLst/>
                                    </a:prstGeom>
                                    <a:noFill/>
                                    <a:ln>
                                      <a:noFill/>
                                    </a:ln>
                                  </pic:spPr>
                                </pic:pic>
                              </a:graphicData>
                            </a:graphic>
                          </wp:inline>
                        </w:drawing>
                      </w:r>
                    </w:p>
                    <w:p w14:paraId="7486AF43" w14:textId="0E1B8933" w:rsidR="0011126B" w:rsidRDefault="0011126B" w:rsidP="00095DB6">
                      <w:pPr>
                        <w:jc w:val="center"/>
                        <w:rPr>
                          <w:noProof/>
                        </w:rPr>
                      </w:pPr>
                      <w:r w:rsidRPr="00402041">
                        <w:rPr>
                          <w:noProof/>
                        </w:rPr>
                        <w:drawing>
                          <wp:inline distT="0" distB="0" distL="0" distR="0" wp14:anchorId="775A3C27" wp14:editId="6F815A25">
                            <wp:extent cx="4572000" cy="200797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09353" cy="2024379"/>
                                    </a:xfrm>
                                    <a:prstGeom prst="rect">
                                      <a:avLst/>
                                    </a:prstGeom>
                                    <a:noFill/>
                                    <a:ln>
                                      <a:noFill/>
                                    </a:ln>
                                  </pic:spPr>
                                </pic:pic>
                              </a:graphicData>
                            </a:graphic>
                          </wp:inline>
                        </w:drawing>
                      </w:r>
                    </w:p>
                    <w:p w14:paraId="516B131D" w14:textId="0C6E4106" w:rsidR="0011126B" w:rsidRDefault="0011126B" w:rsidP="00095DB6">
                      <w:pPr>
                        <w:jc w:val="center"/>
                        <w:rPr>
                          <w:noProof/>
                        </w:rPr>
                      </w:pPr>
                      <w:r w:rsidRPr="00402041">
                        <w:rPr>
                          <w:noProof/>
                        </w:rPr>
                        <w:drawing>
                          <wp:inline distT="0" distB="0" distL="0" distR="0" wp14:anchorId="7CC137DA" wp14:editId="36270A22">
                            <wp:extent cx="4504267" cy="19782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38984" cy="1993473"/>
                                    </a:xfrm>
                                    <a:prstGeom prst="rect">
                                      <a:avLst/>
                                    </a:prstGeom>
                                    <a:noFill/>
                                    <a:ln>
                                      <a:noFill/>
                                    </a:ln>
                                  </pic:spPr>
                                </pic:pic>
                              </a:graphicData>
                            </a:graphic>
                          </wp:inline>
                        </w:drawing>
                      </w:r>
                    </w:p>
                    <w:p w14:paraId="154290DE" w14:textId="31F75B81" w:rsidR="0011126B" w:rsidRDefault="0011126B" w:rsidP="00606EBD">
                      <w:pPr>
                        <w:jc w:val="both"/>
                      </w:pPr>
                      <w:r w:rsidRPr="00475F16">
                        <w:rPr>
                          <w:rFonts w:ascii="Times New Roman" w:hAnsi="Times New Roman" w:cs="Times New Roman"/>
                          <w:b/>
                          <w:sz w:val="24"/>
                          <w:szCs w:val="24"/>
                        </w:rPr>
                        <w:t xml:space="preserve">Figure </w:t>
                      </w:r>
                      <w:r w:rsidR="004E670D">
                        <w:rPr>
                          <w:rFonts w:ascii="Times New Roman" w:hAnsi="Times New Roman" w:cs="Times New Roman"/>
                          <w:b/>
                          <w:sz w:val="24"/>
                          <w:szCs w:val="24"/>
                        </w:rPr>
                        <w:t>6</w:t>
                      </w:r>
                      <w:r w:rsidRPr="00475F16">
                        <w:rPr>
                          <w:rFonts w:ascii="Times New Roman" w:hAnsi="Times New Roman" w:cs="Times New Roman"/>
                          <w:sz w:val="24"/>
                          <w:szCs w:val="24"/>
                        </w:rPr>
                        <w:t>. Nyquist spectra and Bode plots for samples</w:t>
                      </w:r>
                      <w:r>
                        <w:rPr>
                          <w:rFonts w:ascii="Times New Roman" w:hAnsi="Times New Roman" w:cs="Times New Roman"/>
                          <w:sz w:val="24"/>
                          <w:szCs w:val="24"/>
                        </w:rPr>
                        <w:t xml:space="preserve"> with catalyst loading of </w:t>
                      </w:r>
                      <w:r w:rsidRPr="00475F16">
                        <w:rPr>
                          <w:rFonts w:ascii="Times New Roman" w:hAnsi="Times New Roman" w:cs="Times New Roman"/>
                          <w:sz w:val="24"/>
                          <w:szCs w:val="24"/>
                        </w:rPr>
                        <w:t>2.0 mg cm</w:t>
                      </w:r>
                      <w:r w:rsidRPr="00475F16">
                        <w:rPr>
                          <w:rFonts w:ascii="Times New Roman" w:hAnsi="Times New Roman" w:cs="Times New Roman"/>
                          <w:sz w:val="24"/>
                          <w:szCs w:val="24"/>
                          <w:vertAlign w:val="superscript"/>
                        </w:rPr>
                        <w:t>-2</w:t>
                      </w:r>
                      <w:r w:rsidRPr="00475F16">
                        <w:rPr>
                          <w:rFonts w:ascii="Times New Roman" w:hAnsi="Times New Roman" w:cs="Times New Roman"/>
                          <w:sz w:val="24"/>
                          <w:szCs w:val="24"/>
                        </w:rPr>
                        <w:t xml:space="preserve"> recorded at different currents. Experimental (points) and fitted model (solid line). An/Ca: H</w:t>
                      </w:r>
                      <w:r w:rsidRPr="00475F16">
                        <w:rPr>
                          <w:rFonts w:ascii="Times New Roman" w:hAnsi="Times New Roman" w:cs="Times New Roman"/>
                          <w:sz w:val="24"/>
                          <w:szCs w:val="24"/>
                          <w:vertAlign w:val="subscript"/>
                        </w:rPr>
                        <w:t>2</w:t>
                      </w:r>
                      <w:r w:rsidRPr="00475F16">
                        <w:rPr>
                          <w:rFonts w:ascii="Times New Roman" w:hAnsi="Times New Roman" w:cs="Times New Roman"/>
                          <w:sz w:val="24"/>
                          <w:szCs w:val="24"/>
                        </w:rPr>
                        <w:t>/O</w:t>
                      </w:r>
                      <w:r w:rsidRPr="00475F16">
                        <w:rPr>
                          <w:rFonts w:ascii="Times New Roman" w:hAnsi="Times New Roman" w:cs="Times New Roman"/>
                          <w:sz w:val="24"/>
                          <w:szCs w:val="24"/>
                          <w:vertAlign w:val="subscript"/>
                        </w:rPr>
                        <w:t>2</w:t>
                      </w:r>
                      <w:r w:rsidRPr="00475F16">
                        <w:rPr>
                          <w:rFonts w:ascii="Times New Roman" w:hAnsi="Times New Roman" w:cs="Times New Roman"/>
                          <w:sz w:val="24"/>
                          <w:szCs w:val="24"/>
                        </w:rPr>
                        <w:t>, 0.5/0.5 l min</w:t>
                      </w:r>
                      <w:r w:rsidRPr="00475F16">
                        <w:rPr>
                          <w:rFonts w:ascii="Times New Roman" w:hAnsi="Times New Roman" w:cs="Times New Roman"/>
                          <w:sz w:val="24"/>
                          <w:szCs w:val="24"/>
                          <w:vertAlign w:val="superscript"/>
                        </w:rPr>
                        <w:t>-1</w:t>
                      </w:r>
                      <w:r w:rsidRPr="00475F16">
                        <w:rPr>
                          <w:rFonts w:ascii="Times New Roman" w:hAnsi="Times New Roman" w:cs="Times New Roman"/>
                          <w:sz w:val="24"/>
                          <w:szCs w:val="24"/>
                        </w:rPr>
                        <w:t>, 100/100%RH, 150 kPa and 80</w:t>
                      </w:r>
                      <w:r>
                        <w:rPr>
                          <w:rFonts w:ascii="Times New Roman" w:eastAsia="Symbol" w:hAnsi="Times New Roman" w:cs="Times New Roman"/>
                          <w:sz w:val="24"/>
                          <w:szCs w:val="24"/>
                        </w:rPr>
                        <w:sym w:font="Symbol" w:char="F0B0"/>
                      </w:r>
                      <w:r w:rsidRPr="00475F16">
                        <w:rPr>
                          <w:rFonts w:ascii="Times New Roman" w:hAnsi="Times New Roman" w:cs="Times New Roman"/>
                          <w:sz w:val="24"/>
                          <w:szCs w:val="24"/>
                        </w:rPr>
                        <w:t>C</w:t>
                      </w:r>
                      <w:r w:rsidRPr="00690D0C">
                        <w:rPr>
                          <w:rFonts w:ascii="Times New Roman" w:hAnsi="Times New Roman" w:cs="Times New Roman"/>
                          <w:sz w:val="24"/>
                          <w:szCs w:val="24"/>
                        </w:rPr>
                        <w:t>.</w:t>
                      </w:r>
                    </w:p>
                  </w:txbxContent>
                </v:textbox>
                <w10:wrap type="square" anchorx="margin"/>
              </v:shape>
            </w:pict>
          </mc:Fallback>
        </mc:AlternateContent>
      </w:r>
      <w:r w:rsidR="004A46F2" w:rsidRPr="00403C53">
        <w:rPr>
          <w:rFonts w:ascii="Times New Roman" w:hAnsi="Times New Roman" w:cs="Times New Roman"/>
          <w:sz w:val="24"/>
          <w:szCs w:val="24"/>
        </w:rPr>
        <w:t xml:space="preserve">in forward and backward directions led to degradation of the catalysts as can be seen from </w:t>
      </w:r>
      <w:r w:rsidR="004A46F2" w:rsidRPr="00403C53">
        <w:rPr>
          <w:rFonts w:ascii="Times New Roman" w:hAnsi="Times New Roman" w:cs="Times New Roman"/>
          <w:b/>
          <w:sz w:val="24"/>
          <w:szCs w:val="24"/>
        </w:rPr>
        <w:t xml:space="preserve">Figs. </w:t>
      </w:r>
      <w:r w:rsidR="004E670D">
        <w:rPr>
          <w:rFonts w:ascii="Times New Roman" w:hAnsi="Times New Roman" w:cs="Times New Roman"/>
          <w:b/>
          <w:sz w:val="24"/>
          <w:szCs w:val="24"/>
        </w:rPr>
        <w:t>5</w:t>
      </w:r>
      <w:r w:rsidR="004E670D" w:rsidRPr="00403C53">
        <w:rPr>
          <w:rFonts w:ascii="Times New Roman" w:hAnsi="Times New Roman" w:cs="Times New Roman"/>
          <w:b/>
          <w:sz w:val="24"/>
          <w:szCs w:val="24"/>
        </w:rPr>
        <w:t xml:space="preserve"> </w:t>
      </w:r>
      <w:r w:rsidR="004A46F2" w:rsidRPr="00403C53">
        <w:rPr>
          <w:rFonts w:ascii="Times New Roman" w:hAnsi="Times New Roman" w:cs="Times New Roman"/>
          <w:b/>
          <w:sz w:val="24"/>
          <w:szCs w:val="24"/>
        </w:rPr>
        <w:t xml:space="preserve">c </w:t>
      </w:r>
      <w:r w:rsidR="004A46F2" w:rsidRPr="00403C53">
        <w:rPr>
          <w:rFonts w:ascii="Times New Roman" w:hAnsi="Times New Roman" w:cs="Times New Roman"/>
          <w:sz w:val="24"/>
          <w:szCs w:val="24"/>
        </w:rPr>
        <w:t>and</w:t>
      </w:r>
      <w:r w:rsidR="004A46F2" w:rsidRPr="00403C53">
        <w:rPr>
          <w:rFonts w:ascii="Times New Roman" w:hAnsi="Times New Roman" w:cs="Times New Roman"/>
          <w:b/>
          <w:sz w:val="24"/>
          <w:szCs w:val="24"/>
        </w:rPr>
        <w:t xml:space="preserve"> d</w:t>
      </w:r>
      <w:r w:rsidR="004A46F2" w:rsidRPr="00403C53">
        <w:rPr>
          <w:rFonts w:ascii="Times New Roman" w:hAnsi="Times New Roman" w:cs="Times New Roman"/>
          <w:sz w:val="24"/>
          <w:szCs w:val="24"/>
        </w:rPr>
        <w:t xml:space="preserve">. Interestingly, the resulting performance of the MEAs within one series of the cathode loadings was found to be close after eight polarization curves. Values of current density at fixed </w:t>
      </w:r>
      <w:r w:rsidR="004A46F2" w:rsidRPr="00403C53">
        <w:rPr>
          <w:rFonts w:ascii="Times New Roman" w:hAnsi="Times New Roman" w:cs="Times New Roman"/>
          <w:sz w:val="24"/>
          <w:szCs w:val="24"/>
        </w:rPr>
        <w:lastRenderedPageBreak/>
        <w:t xml:space="preserve">potential as of measured polarization curve are demonstrated at </w:t>
      </w:r>
      <w:r w:rsidR="004A46F2" w:rsidRPr="00403C53">
        <w:rPr>
          <w:rFonts w:ascii="Times New Roman" w:hAnsi="Times New Roman" w:cs="Times New Roman"/>
          <w:b/>
          <w:sz w:val="24"/>
          <w:szCs w:val="24"/>
        </w:rPr>
        <w:t>Fig</w:t>
      </w:r>
      <w:r w:rsidR="00A47334" w:rsidRPr="00403C53">
        <w:rPr>
          <w:rFonts w:ascii="Times New Roman" w:hAnsi="Times New Roman" w:cs="Times New Roman"/>
          <w:b/>
          <w:sz w:val="24"/>
          <w:szCs w:val="24"/>
        </w:rPr>
        <w:t>.</w:t>
      </w:r>
      <w:r w:rsidR="004A46F2" w:rsidRPr="00403C53">
        <w:rPr>
          <w:rFonts w:ascii="Times New Roman" w:hAnsi="Times New Roman" w:cs="Times New Roman"/>
          <w:b/>
          <w:sz w:val="24"/>
          <w:szCs w:val="24"/>
        </w:rPr>
        <w:t xml:space="preserve"> </w:t>
      </w:r>
      <w:r w:rsidR="007B1A2D" w:rsidRPr="00403C53">
        <w:rPr>
          <w:rFonts w:ascii="Times New Roman" w:hAnsi="Times New Roman" w:cs="Times New Roman"/>
          <w:b/>
          <w:sz w:val="24"/>
          <w:szCs w:val="24"/>
        </w:rPr>
        <w:t>S</w:t>
      </w:r>
      <w:r w:rsidR="004C1479">
        <w:rPr>
          <w:rFonts w:ascii="Times New Roman" w:hAnsi="Times New Roman" w:cs="Times New Roman"/>
          <w:b/>
          <w:sz w:val="24"/>
          <w:szCs w:val="24"/>
        </w:rPr>
        <w:t>6</w:t>
      </w:r>
      <w:r w:rsidR="004A46F2" w:rsidRPr="00403C53">
        <w:rPr>
          <w:rFonts w:ascii="Times New Roman" w:hAnsi="Times New Roman" w:cs="Times New Roman"/>
          <w:sz w:val="24"/>
          <w:szCs w:val="24"/>
        </w:rPr>
        <w:t>. The results clearly reveal the dynamic of the degradation</w:t>
      </w:r>
      <w:r w:rsidR="007B1A2D" w:rsidRPr="00403C53">
        <w:rPr>
          <w:rFonts w:ascii="Times New Roman" w:hAnsi="Times New Roman" w:cs="Times New Roman"/>
          <w:sz w:val="24"/>
          <w:szCs w:val="24"/>
        </w:rPr>
        <w:t xml:space="preserve"> and confirmed that</w:t>
      </w:r>
      <w:r w:rsidR="004A46F2" w:rsidRPr="00403C53">
        <w:rPr>
          <w:rFonts w:ascii="Times New Roman" w:hAnsi="Times New Roman" w:cs="Times New Roman"/>
          <w:sz w:val="24"/>
          <w:szCs w:val="24"/>
        </w:rPr>
        <w:t xml:space="preserve"> </w:t>
      </w:r>
      <w:r w:rsidR="003E6C16" w:rsidRPr="00403C53">
        <w:rPr>
          <w:rFonts w:ascii="Times New Roman" w:hAnsi="Times New Roman" w:cs="Times New Roman"/>
          <w:sz w:val="24"/>
          <w:szCs w:val="24"/>
        </w:rPr>
        <w:t>2</w:t>
      </w:r>
      <w:proofErr w:type="gramStart"/>
      <w:r w:rsidR="004A46F2" w:rsidRPr="00403C53">
        <w:rPr>
          <w:rFonts w:ascii="Times New Roman" w:hAnsi="Times New Roman" w:cs="Times New Roman"/>
          <w:sz w:val="24"/>
          <w:szCs w:val="24"/>
        </w:rPr>
        <w:t>Fe:MnT</w:t>
      </w:r>
      <w:proofErr w:type="gramEnd"/>
      <w:r w:rsidR="004A46F2" w:rsidRPr="00403C53">
        <w:rPr>
          <w:rFonts w:ascii="Times New Roman" w:hAnsi="Times New Roman" w:cs="Times New Roman"/>
          <w:sz w:val="24"/>
          <w:szCs w:val="24"/>
        </w:rPr>
        <w:t xml:space="preserve"> is the best catalyst among 2.0 and 3.0 mg cm</w:t>
      </w:r>
      <w:r w:rsidR="004A46F2" w:rsidRPr="00403C53">
        <w:rPr>
          <w:rFonts w:ascii="Times New Roman" w:hAnsi="Times New Roman" w:cs="Times New Roman"/>
          <w:sz w:val="24"/>
          <w:szCs w:val="24"/>
          <w:vertAlign w:val="superscript"/>
        </w:rPr>
        <w:t>-2</w:t>
      </w:r>
      <w:r w:rsidR="004A46F2" w:rsidRPr="00403C53">
        <w:rPr>
          <w:rFonts w:ascii="Times New Roman" w:hAnsi="Times New Roman" w:cs="Times New Roman"/>
          <w:sz w:val="24"/>
          <w:szCs w:val="24"/>
        </w:rPr>
        <w:t xml:space="preserve"> loadings.</w:t>
      </w:r>
    </w:p>
    <w:p w14:paraId="40637A25" w14:textId="75BEA34F" w:rsidR="004E670D" w:rsidRDefault="004E670D" w:rsidP="000F4A66">
      <w:pPr>
        <w:spacing w:line="480" w:lineRule="auto"/>
        <w:jc w:val="both"/>
        <w:rPr>
          <w:rFonts w:ascii="Times New Roman" w:hAnsi="Times New Roman" w:cs="Times New Roman"/>
          <w:sz w:val="24"/>
          <w:szCs w:val="24"/>
        </w:rPr>
      </w:pPr>
      <w:r w:rsidRPr="00403C53">
        <w:rPr>
          <w:rFonts w:ascii="Times New Roman" w:hAnsi="Times New Roman" w:cs="Times New Roman"/>
          <w:noProof/>
          <w:sz w:val="24"/>
          <w:szCs w:val="24"/>
        </w:rPr>
        <mc:AlternateContent>
          <mc:Choice Requires="wps">
            <w:drawing>
              <wp:anchor distT="45720" distB="45720" distL="114300" distR="114300" simplePos="0" relativeHeight="251660288" behindDoc="0" locked="0" layoutInCell="1" allowOverlap="1" wp14:anchorId="13805006" wp14:editId="13BCBDBB">
                <wp:simplePos x="0" y="0"/>
                <wp:positionH relativeFrom="margin">
                  <wp:posOffset>114300</wp:posOffset>
                </wp:positionH>
                <wp:positionV relativeFrom="paragraph">
                  <wp:posOffset>4445</wp:posOffset>
                </wp:positionV>
                <wp:extent cx="5928360" cy="1404620"/>
                <wp:effectExtent l="0" t="0" r="15240" b="2095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1404620"/>
                        </a:xfrm>
                        <a:prstGeom prst="rect">
                          <a:avLst/>
                        </a:prstGeom>
                        <a:solidFill>
                          <a:srgbClr val="FFFFFF"/>
                        </a:solidFill>
                        <a:ln w="9525">
                          <a:solidFill>
                            <a:srgbClr val="000000"/>
                          </a:solidFill>
                          <a:miter lim="800000"/>
                          <a:headEnd/>
                          <a:tailEnd/>
                        </a:ln>
                      </wps:spPr>
                      <wps:txbx>
                        <w:txbxContent>
                          <w:p w14:paraId="51D26828" w14:textId="3CA3039A" w:rsidR="0011126B" w:rsidRPr="0077528E" w:rsidRDefault="0011126B" w:rsidP="00651F99">
                            <w:pPr>
                              <w:jc w:val="both"/>
                              <w:rPr>
                                <w:rFonts w:ascii="Times New Roman" w:hAnsi="Times New Roman" w:cs="Times New Roman"/>
                                <w:b/>
                                <w:bCs/>
                                <w:sz w:val="24"/>
                                <w:szCs w:val="24"/>
                              </w:rPr>
                            </w:pPr>
                            <w:r>
                              <w:rPr>
                                <w:noProof/>
                              </w:rPr>
                              <w:object w:dxaOrig="9038" w:dyaOrig="8078" w14:anchorId="2E7E6108">
                                <v:shape id="_x0000_i1036" type="#_x0000_t75" style="width:451.8pt;height:403.8pt">
                                  <v:imagedata r:id="rId56" o:title=""/>
                                </v:shape>
                                <o:OLEObject Type="Embed" ProgID="Origin50.Graph" ShapeID="_x0000_i1036" DrawAspect="Content" ObjectID="_1729665191" r:id="rId57"/>
                              </w:object>
                            </w:r>
                          </w:p>
                          <w:p w14:paraId="0FF29715" w14:textId="797E2233" w:rsidR="0011126B" w:rsidRDefault="0011126B" w:rsidP="001020DA">
                            <w:r w:rsidRPr="0077528E">
                              <w:rPr>
                                <w:rFonts w:ascii="Times New Roman" w:hAnsi="Times New Roman" w:cs="Times New Roman"/>
                                <w:b/>
                                <w:bCs/>
                                <w:sz w:val="24"/>
                                <w:szCs w:val="24"/>
                              </w:rPr>
                              <w:t xml:space="preserve">Figure </w:t>
                            </w:r>
                            <w:r w:rsidR="004E670D">
                              <w:rPr>
                                <w:rFonts w:ascii="Times New Roman" w:hAnsi="Times New Roman" w:cs="Times New Roman"/>
                                <w:b/>
                                <w:bCs/>
                                <w:sz w:val="24"/>
                                <w:szCs w:val="24"/>
                              </w:rPr>
                              <w:t>7</w:t>
                            </w:r>
                            <w:r w:rsidRPr="0077528E">
                              <w:rPr>
                                <w:rFonts w:ascii="Times New Roman" w:hAnsi="Times New Roman" w:cs="Times New Roman"/>
                                <w:b/>
                                <w:bCs/>
                                <w:sz w:val="24"/>
                                <w:szCs w:val="24"/>
                              </w:rPr>
                              <w:t>.</w:t>
                            </w:r>
                            <w:r w:rsidRPr="0077528E">
                              <w:rPr>
                                <w:rFonts w:ascii="Times New Roman" w:hAnsi="Times New Roman" w:cs="Times New Roman"/>
                                <w:sz w:val="24"/>
                                <w:szCs w:val="24"/>
                              </w:rPr>
                              <w:t xml:space="preserve"> ORR Tafel slope, CCL proton conductivity, double layer volumetric capacitance, and oxygen diffusivity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805006" id="_x0000_s1032" type="#_x0000_t202" style="position:absolute;left:0;text-align:left;margin-left:9pt;margin-top:.35pt;width:466.8pt;height:110.6pt;z-index:2516602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">
                <v:textbox style="mso-fit-shape-to-text:t">
                  <w:txbxContent>
                    <w:p w14:paraId="51D26828" w14:textId="3CA3039A" w:rsidR="0011126B" w:rsidRPr="0077528E" w:rsidRDefault="0011126B" w:rsidP="00651F99">
                      <w:pPr>
                        <w:jc w:val="both"/>
                        <w:rPr>
                          <w:rFonts w:ascii="Times New Roman" w:hAnsi="Times New Roman" w:cs="Times New Roman"/>
                          <w:b/>
                          <w:bCs/>
                          <w:sz w:val="24"/>
                          <w:szCs w:val="24"/>
                        </w:rPr>
                      </w:pPr>
                      <w:r>
                        <w:rPr>
                          <w:noProof/>
                        </w:rPr>
                        <w:object w:dxaOrig="9038" w:dyaOrig="8078" w14:anchorId="2E7E6108">
                          <v:shape id="_x0000_i1036" type="#_x0000_t75" style="width:451.9pt;height:403.9pt">
                            <v:imagedata r:id="rId58" o:title=""/>
                          </v:shape>
                          <o:OLEObject Type="Embed" ProgID="Origin50.Graph" ShapeID="_x0000_i1036" DrawAspect="Content" ObjectID="_1711371609" r:id="rId59"/>
                        </w:object>
                      </w:r>
                    </w:p>
                    <w:p w14:paraId="0FF29715" w14:textId="797E2233" w:rsidR="0011126B" w:rsidRDefault="0011126B" w:rsidP="001020DA">
                      <w:r w:rsidRPr="0077528E">
                        <w:rPr>
                          <w:rFonts w:ascii="Times New Roman" w:hAnsi="Times New Roman" w:cs="Times New Roman"/>
                          <w:b/>
                          <w:bCs/>
                          <w:sz w:val="24"/>
                          <w:szCs w:val="24"/>
                        </w:rPr>
                        <w:t xml:space="preserve">Figure </w:t>
                      </w:r>
                      <w:r w:rsidR="004E670D">
                        <w:rPr>
                          <w:rFonts w:ascii="Times New Roman" w:hAnsi="Times New Roman" w:cs="Times New Roman"/>
                          <w:b/>
                          <w:bCs/>
                          <w:sz w:val="24"/>
                          <w:szCs w:val="24"/>
                        </w:rPr>
                        <w:t>7</w:t>
                      </w:r>
                      <w:r w:rsidRPr="0077528E">
                        <w:rPr>
                          <w:rFonts w:ascii="Times New Roman" w:hAnsi="Times New Roman" w:cs="Times New Roman"/>
                          <w:b/>
                          <w:bCs/>
                          <w:sz w:val="24"/>
                          <w:szCs w:val="24"/>
                        </w:rPr>
                        <w:t>.</w:t>
                      </w:r>
                      <w:r w:rsidRPr="0077528E">
                        <w:rPr>
                          <w:rFonts w:ascii="Times New Roman" w:hAnsi="Times New Roman" w:cs="Times New Roman"/>
                          <w:sz w:val="24"/>
                          <w:szCs w:val="24"/>
                        </w:rPr>
                        <w:t xml:space="preserve"> ORR Tafel slope, CCL proton conductivity, double layer volumetric capacitance, and oxygen diffusivity</w:t>
                      </w:r>
                    </w:p>
                  </w:txbxContent>
                </v:textbox>
                <w10:wrap anchorx="margin"/>
              </v:shape>
            </w:pict>
          </mc:Fallback>
        </mc:AlternateContent>
      </w:r>
    </w:p>
    <w:p w14:paraId="40668249" w14:textId="284FA0CD" w:rsidR="004E670D" w:rsidRDefault="004E670D" w:rsidP="000F4A66">
      <w:pPr>
        <w:spacing w:line="480" w:lineRule="auto"/>
        <w:jc w:val="both"/>
        <w:rPr>
          <w:rFonts w:ascii="Times New Roman" w:hAnsi="Times New Roman" w:cs="Times New Roman"/>
          <w:sz w:val="24"/>
          <w:szCs w:val="24"/>
        </w:rPr>
      </w:pPr>
    </w:p>
    <w:p w14:paraId="36901656" w14:textId="2D8BFBFF" w:rsidR="004E670D" w:rsidRDefault="004E670D" w:rsidP="000F4A66">
      <w:pPr>
        <w:spacing w:line="480" w:lineRule="auto"/>
        <w:jc w:val="both"/>
        <w:rPr>
          <w:rFonts w:ascii="Times New Roman" w:hAnsi="Times New Roman" w:cs="Times New Roman"/>
          <w:sz w:val="24"/>
          <w:szCs w:val="24"/>
        </w:rPr>
      </w:pPr>
    </w:p>
    <w:p w14:paraId="6E4F277F" w14:textId="4153B4DF" w:rsidR="004E670D" w:rsidRDefault="004E670D" w:rsidP="000F4A66">
      <w:pPr>
        <w:spacing w:line="480" w:lineRule="auto"/>
        <w:jc w:val="both"/>
        <w:rPr>
          <w:rFonts w:ascii="Times New Roman" w:hAnsi="Times New Roman" w:cs="Times New Roman"/>
          <w:sz w:val="24"/>
          <w:szCs w:val="24"/>
        </w:rPr>
      </w:pPr>
    </w:p>
    <w:p w14:paraId="434EB92F" w14:textId="3E2328AD" w:rsidR="004E670D" w:rsidRDefault="004E670D" w:rsidP="000F4A66">
      <w:pPr>
        <w:spacing w:line="480" w:lineRule="auto"/>
        <w:jc w:val="both"/>
        <w:rPr>
          <w:rFonts w:ascii="Times New Roman" w:hAnsi="Times New Roman" w:cs="Times New Roman"/>
          <w:sz w:val="24"/>
          <w:szCs w:val="24"/>
        </w:rPr>
      </w:pPr>
    </w:p>
    <w:p w14:paraId="65DC3E33" w14:textId="4D4B240F" w:rsidR="004E670D" w:rsidRDefault="004E670D" w:rsidP="000F4A66">
      <w:pPr>
        <w:spacing w:line="480" w:lineRule="auto"/>
        <w:jc w:val="both"/>
        <w:rPr>
          <w:rFonts w:ascii="Times New Roman" w:hAnsi="Times New Roman" w:cs="Times New Roman"/>
          <w:sz w:val="24"/>
          <w:szCs w:val="24"/>
        </w:rPr>
      </w:pPr>
    </w:p>
    <w:p w14:paraId="56B3451D" w14:textId="366F586E" w:rsidR="004E670D" w:rsidRDefault="004E670D" w:rsidP="000F4A66">
      <w:pPr>
        <w:spacing w:line="480" w:lineRule="auto"/>
        <w:jc w:val="both"/>
        <w:rPr>
          <w:rFonts w:ascii="Times New Roman" w:hAnsi="Times New Roman" w:cs="Times New Roman"/>
          <w:sz w:val="24"/>
          <w:szCs w:val="24"/>
        </w:rPr>
      </w:pPr>
    </w:p>
    <w:p w14:paraId="68A04734" w14:textId="67D88E86" w:rsidR="004E670D" w:rsidRDefault="004E670D" w:rsidP="000F4A66">
      <w:pPr>
        <w:spacing w:line="480" w:lineRule="auto"/>
        <w:jc w:val="both"/>
        <w:rPr>
          <w:rFonts w:ascii="Times New Roman" w:hAnsi="Times New Roman" w:cs="Times New Roman"/>
          <w:sz w:val="24"/>
          <w:szCs w:val="24"/>
        </w:rPr>
      </w:pPr>
    </w:p>
    <w:p w14:paraId="79E09573" w14:textId="77777777" w:rsidR="004E670D" w:rsidRDefault="004E670D" w:rsidP="000F4A66">
      <w:pPr>
        <w:spacing w:line="480" w:lineRule="auto"/>
        <w:jc w:val="both"/>
        <w:rPr>
          <w:rFonts w:ascii="Times New Roman" w:hAnsi="Times New Roman" w:cs="Times New Roman"/>
          <w:sz w:val="24"/>
          <w:szCs w:val="24"/>
        </w:rPr>
      </w:pPr>
    </w:p>
    <w:p w14:paraId="66DCA60A" w14:textId="39DAC525" w:rsidR="004E670D" w:rsidRDefault="004E670D" w:rsidP="000F4A66">
      <w:pPr>
        <w:spacing w:line="480" w:lineRule="auto"/>
        <w:jc w:val="both"/>
        <w:rPr>
          <w:rFonts w:ascii="Times New Roman" w:hAnsi="Times New Roman" w:cs="Times New Roman"/>
          <w:sz w:val="24"/>
          <w:szCs w:val="24"/>
        </w:rPr>
      </w:pPr>
    </w:p>
    <w:p w14:paraId="18C9EB6B" w14:textId="5E2B6216" w:rsidR="004E670D" w:rsidRDefault="004E670D" w:rsidP="000F4A66">
      <w:pPr>
        <w:spacing w:line="480" w:lineRule="auto"/>
        <w:jc w:val="both"/>
        <w:rPr>
          <w:rFonts w:ascii="Times New Roman" w:hAnsi="Times New Roman" w:cs="Times New Roman"/>
          <w:sz w:val="24"/>
          <w:szCs w:val="24"/>
        </w:rPr>
      </w:pPr>
    </w:p>
    <w:p w14:paraId="19101943" w14:textId="19A5DD9C" w:rsidR="004E670D" w:rsidRDefault="004E670D" w:rsidP="000F4A66">
      <w:pPr>
        <w:spacing w:line="480" w:lineRule="auto"/>
        <w:jc w:val="both"/>
        <w:rPr>
          <w:rFonts w:ascii="Times New Roman" w:hAnsi="Times New Roman" w:cs="Times New Roman"/>
          <w:sz w:val="24"/>
          <w:szCs w:val="24"/>
        </w:rPr>
      </w:pPr>
    </w:p>
    <w:p w14:paraId="0B335AFA" w14:textId="4C35F03A" w:rsidR="004E670D" w:rsidRDefault="004E670D" w:rsidP="000F4A66">
      <w:pPr>
        <w:spacing w:line="480" w:lineRule="auto"/>
        <w:jc w:val="both"/>
        <w:rPr>
          <w:rFonts w:ascii="Times New Roman" w:hAnsi="Times New Roman" w:cs="Times New Roman"/>
          <w:sz w:val="24"/>
          <w:szCs w:val="24"/>
        </w:rPr>
      </w:pPr>
    </w:p>
    <w:p w14:paraId="4C4DBEE1" w14:textId="06C078B8" w:rsidR="004E670D" w:rsidRDefault="004E670D" w:rsidP="000F4A66">
      <w:pPr>
        <w:spacing w:line="480" w:lineRule="auto"/>
        <w:jc w:val="both"/>
        <w:rPr>
          <w:rFonts w:ascii="Times New Roman" w:hAnsi="Times New Roman" w:cs="Times New Roman"/>
          <w:sz w:val="24"/>
          <w:szCs w:val="24"/>
        </w:rPr>
      </w:pPr>
    </w:p>
    <w:p w14:paraId="77453F04" w14:textId="77777777" w:rsidR="004E670D" w:rsidRDefault="004E670D" w:rsidP="000F4A66">
      <w:pPr>
        <w:spacing w:line="480" w:lineRule="auto"/>
        <w:jc w:val="both"/>
        <w:rPr>
          <w:rFonts w:ascii="Times New Roman" w:hAnsi="Times New Roman" w:cs="Times New Roman"/>
          <w:sz w:val="24"/>
          <w:szCs w:val="24"/>
        </w:rPr>
      </w:pPr>
    </w:p>
    <w:p w14:paraId="1D7D93CE" w14:textId="581B62E5" w:rsidR="00E93699" w:rsidRPr="00E93699" w:rsidRDefault="00E93699" w:rsidP="00E93699">
      <w:pPr>
        <w:spacing w:line="480" w:lineRule="auto"/>
        <w:jc w:val="both"/>
        <w:rPr>
          <w:rFonts w:ascii="Times New Roman" w:hAnsi="Times New Roman" w:cs="Times New Roman"/>
          <w:sz w:val="24"/>
          <w:szCs w:val="24"/>
        </w:rPr>
      </w:pPr>
      <w:r w:rsidRPr="00E93699">
        <w:rPr>
          <w:rFonts w:ascii="Times New Roman" w:hAnsi="Times New Roman" w:cs="Times New Roman"/>
          <w:sz w:val="24"/>
          <w:szCs w:val="24"/>
        </w:rPr>
        <w:lastRenderedPageBreak/>
        <w:t xml:space="preserve">Experimental and fitted model Nyquist curves and Bode plots are presented at </w:t>
      </w:r>
      <w:r w:rsidRPr="00E93699">
        <w:rPr>
          <w:rFonts w:ascii="Times New Roman" w:hAnsi="Times New Roman" w:cs="Times New Roman"/>
          <w:b/>
          <w:sz w:val="24"/>
          <w:szCs w:val="24"/>
        </w:rPr>
        <w:t xml:space="preserve">Fig. </w:t>
      </w:r>
      <w:r w:rsidR="004E670D">
        <w:rPr>
          <w:rFonts w:ascii="Times New Roman" w:hAnsi="Times New Roman" w:cs="Times New Roman"/>
          <w:b/>
          <w:sz w:val="24"/>
          <w:szCs w:val="24"/>
        </w:rPr>
        <w:t>6</w:t>
      </w:r>
      <w:r w:rsidR="004E670D" w:rsidRPr="00E93699">
        <w:rPr>
          <w:rFonts w:ascii="Times New Roman" w:hAnsi="Times New Roman" w:cs="Times New Roman"/>
          <w:b/>
          <w:sz w:val="24"/>
          <w:szCs w:val="24"/>
        </w:rPr>
        <w:t xml:space="preserve"> </w:t>
      </w:r>
      <w:r w:rsidRPr="00E93699">
        <w:rPr>
          <w:rFonts w:ascii="Times New Roman" w:hAnsi="Times New Roman" w:cs="Times New Roman"/>
          <w:b/>
          <w:sz w:val="24"/>
          <w:szCs w:val="24"/>
        </w:rPr>
        <w:t>and S</w:t>
      </w:r>
      <w:r w:rsidR="004C1479">
        <w:rPr>
          <w:rFonts w:ascii="Times New Roman" w:hAnsi="Times New Roman" w:cs="Times New Roman"/>
          <w:b/>
          <w:sz w:val="24"/>
          <w:szCs w:val="24"/>
        </w:rPr>
        <w:t>7</w:t>
      </w:r>
      <w:r w:rsidRPr="00E93699">
        <w:rPr>
          <w:rFonts w:ascii="Times New Roman" w:hAnsi="Times New Roman" w:cs="Times New Roman"/>
          <w:sz w:val="24"/>
          <w:szCs w:val="24"/>
        </w:rPr>
        <w:t xml:space="preserve">. All samples had the close high-frequency (HFR) values in the range of 40-80 </w:t>
      </w:r>
      <w:proofErr w:type="spellStart"/>
      <w:r w:rsidRPr="00E93699">
        <w:rPr>
          <w:rFonts w:ascii="Times New Roman" w:hAnsi="Times New Roman" w:cs="Times New Roman"/>
          <w:sz w:val="24"/>
          <w:szCs w:val="24"/>
        </w:rPr>
        <w:t>mOhm</w:t>
      </w:r>
      <w:proofErr w:type="spellEnd"/>
      <w:r w:rsidRPr="00E93699">
        <w:rPr>
          <w:rFonts w:ascii="Times New Roman" w:hAnsi="Times New Roman" w:cs="Times New Roman"/>
          <w:sz w:val="24"/>
          <w:szCs w:val="24"/>
        </w:rPr>
        <w:t xml:space="preserve"> cm</w:t>
      </w:r>
      <w:r w:rsidRPr="00E93699">
        <w:rPr>
          <w:rFonts w:ascii="Times New Roman" w:hAnsi="Times New Roman" w:cs="Times New Roman"/>
          <w:sz w:val="24"/>
          <w:szCs w:val="24"/>
          <w:vertAlign w:val="superscript"/>
        </w:rPr>
        <w:t>2</w:t>
      </w:r>
      <w:r w:rsidRPr="00E93699">
        <w:rPr>
          <w:rFonts w:ascii="Times New Roman" w:hAnsi="Times New Roman" w:cs="Times New Roman"/>
          <w:sz w:val="24"/>
          <w:szCs w:val="24"/>
        </w:rPr>
        <w:t xml:space="preserve"> depending on operating current. All impedance curves obtained at 50-100 mA cm</w:t>
      </w:r>
      <w:r w:rsidRPr="00E93699">
        <w:rPr>
          <w:rFonts w:ascii="Times New Roman" w:hAnsi="Times New Roman" w:cs="Times New Roman"/>
          <w:sz w:val="24"/>
          <w:szCs w:val="24"/>
          <w:vertAlign w:val="superscript"/>
        </w:rPr>
        <w:t>-2</w:t>
      </w:r>
      <w:r w:rsidRPr="00E93699">
        <w:rPr>
          <w:rFonts w:ascii="Times New Roman" w:hAnsi="Times New Roman" w:cs="Times New Roman"/>
          <w:sz w:val="24"/>
          <w:szCs w:val="24"/>
        </w:rPr>
        <w:t xml:space="preserve"> have clearly distinguished 45</w:t>
      </w:r>
      <w:r w:rsidRPr="00E93699">
        <w:rPr>
          <w:rFonts w:ascii="Times New Roman" w:hAnsi="Times New Roman" w:cs="Times New Roman"/>
          <w:sz w:val="24"/>
          <w:szCs w:val="24"/>
          <w:vertAlign w:val="superscript"/>
        </w:rPr>
        <w:t>o</w:t>
      </w:r>
      <w:r w:rsidRPr="00E93699">
        <w:rPr>
          <w:rFonts w:ascii="Times New Roman" w:hAnsi="Times New Roman" w:cs="Times New Roman"/>
          <w:sz w:val="24"/>
          <w:szCs w:val="24"/>
        </w:rPr>
        <w:t xml:space="preserve"> slope at high frequency slope indicating on uniform proton conductivity of our cathodes. The impedance spectra showed one depressed semi-circle attributed to charge transfer resistance and double layer capacitance due to ORR on PGM-free catalysts. Operation with pure O</w:t>
      </w:r>
      <w:r w:rsidRPr="00E93699">
        <w:rPr>
          <w:rFonts w:ascii="Times New Roman" w:hAnsi="Times New Roman" w:cs="Times New Roman"/>
          <w:sz w:val="24"/>
          <w:szCs w:val="24"/>
          <w:vertAlign w:val="subscript"/>
        </w:rPr>
        <w:t>2</w:t>
      </w:r>
      <w:r w:rsidRPr="00E93699">
        <w:rPr>
          <w:rFonts w:ascii="Times New Roman" w:hAnsi="Times New Roman" w:cs="Times New Roman"/>
          <w:sz w:val="24"/>
          <w:szCs w:val="24"/>
        </w:rPr>
        <w:t xml:space="preserve"> eliminated any possible mass transport impedance. Our data showed that EIS curves for all MEAs within the appropriate cathode loading series are very close.</w:t>
      </w:r>
    </w:p>
    <w:p w14:paraId="412ACA15" w14:textId="0286789B" w:rsidR="00E93699" w:rsidRPr="00403C53" w:rsidRDefault="00E93699" w:rsidP="00BA0E46">
      <w:pPr>
        <w:spacing w:before="120" w:after="120" w:line="480" w:lineRule="auto"/>
        <w:jc w:val="both"/>
        <w:rPr>
          <w:rFonts w:ascii="Times New Roman" w:hAnsi="Times New Roman" w:cs="Times New Roman"/>
          <w:sz w:val="24"/>
          <w:szCs w:val="24"/>
        </w:rPr>
      </w:pPr>
      <w:r w:rsidRPr="00403C53">
        <w:rPr>
          <w:rFonts w:ascii="Times New Roman" w:hAnsi="Times New Roman" w:cs="Times New Roman"/>
          <w:sz w:val="24"/>
          <w:szCs w:val="24"/>
        </w:rPr>
        <w:t xml:space="preserve">The parameters of the samples resulted from spectra fitting are shown in </w:t>
      </w:r>
      <w:r w:rsidRPr="00403C53">
        <w:rPr>
          <w:rFonts w:ascii="Times New Roman" w:hAnsi="Times New Roman" w:cs="Times New Roman"/>
          <w:b/>
          <w:sz w:val="24"/>
          <w:szCs w:val="24"/>
        </w:rPr>
        <w:t xml:space="preserve">Fig. </w:t>
      </w:r>
      <w:r w:rsidR="004E670D">
        <w:rPr>
          <w:rFonts w:ascii="Times New Roman" w:hAnsi="Times New Roman" w:cs="Times New Roman"/>
          <w:b/>
          <w:sz w:val="24"/>
          <w:szCs w:val="24"/>
        </w:rPr>
        <w:t>7</w:t>
      </w:r>
      <w:r w:rsidRPr="00403C53">
        <w:rPr>
          <w:rFonts w:ascii="Times New Roman" w:hAnsi="Times New Roman" w:cs="Times New Roman"/>
          <w:sz w:val="24"/>
          <w:szCs w:val="24"/>
        </w:rPr>
        <w:t xml:space="preserve">. The ORR Tafel slope in all the three cells </w:t>
      </w:r>
      <w:r>
        <w:rPr>
          <w:rFonts w:ascii="Times New Roman" w:hAnsi="Times New Roman" w:cs="Times New Roman"/>
          <w:sz w:val="24"/>
          <w:szCs w:val="24"/>
        </w:rPr>
        <w:t>was</w:t>
      </w:r>
      <w:r w:rsidRPr="00403C53">
        <w:rPr>
          <w:rFonts w:ascii="Times New Roman" w:hAnsi="Times New Roman" w:cs="Times New Roman"/>
          <w:sz w:val="24"/>
          <w:szCs w:val="24"/>
        </w:rPr>
        <w:t xml:space="preserve"> nearly the same and it </w:t>
      </w:r>
      <w:r>
        <w:rPr>
          <w:rFonts w:ascii="Times New Roman" w:hAnsi="Times New Roman" w:cs="Times New Roman"/>
          <w:sz w:val="24"/>
          <w:szCs w:val="24"/>
        </w:rPr>
        <w:t>increased</w:t>
      </w:r>
      <w:r w:rsidRPr="00403C53">
        <w:rPr>
          <w:rFonts w:ascii="Times New Roman" w:hAnsi="Times New Roman" w:cs="Times New Roman"/>
          <w:sz w:val="24"/>
          <w:szCs w:val="24"/>
        </w:rPr>
        <w:t xml:space="preserve"> with the cell current up to 250 mV per decade. The CCL proton conductivity also exhibit</w:t>
      </w:r>
      <w:r>
        <w:rPr>
          <w:rFonts w:ascii="Times New Roman" w:hAnsi="Times New Roman" w:cs="Times New Roman"/>
          <w:sz w:val="24"/>
          <w:szCs w:val="24"/>
        </w:rPr>
        <w:t>ed</w:t>
      </w:r>
      <w:r w:rsidRPr="00403C53">
        <w:rPr>
          <w:rFonts w:ascii="Times New Roman" w:hAnsi="Times New Roman" w:cs="Times New Roman"/>
          <w:sz w:val="24"/>
          <w:szCs w:val="24"/>
        </w:rPr>
        <w:t xml:space="preserve"> a moderate growth from 20 mS cm</w:t>
      </w:r>
      <w:r w:rsidRPr="00403C53">
        <w:rPr>
          <w:rFonts w:ascii="Times New Roman" w:hAnsi="Times New Roman" w:cs="Times New Roman"/>
          <w:sz w:val="24"/>
          <w:szCs w:val="24"/>
          <w:vertAlign w:val="superscript"/>
        </w:rPr>
        <w:t>-1</w:t>
      </w:r>
      <w:r w:rsidRPr="00403C53">
        <w:rPr>
          <w:rFonts w:ascii="Times New Roman" w:hAnsi="Times New Roman" w:cs="Times New Roman"/>
          <w:sz w:val="24"/>
          <w:szCs w:val="24"/>
        </w:rPr>
        <w:t xml:space="preserve"> at 50 mA cm</w:t>
      </w:r>
      <w:r w:rsidRPr="00403C53">
        <w:rPr>
          <w:rFonts w:ascii="Times New Roman" w:hAnsi="Times New Roman" w:cs="Times New Roman"/>
          <w:sz w:val="24"/>
          <w:szCs w:val="24"/>
          <w:vertAlign w:val="superscript"/>
        </w:rPr>
        <w:t>-2</w:t>
      </w:r>
      <w:r w:rsidRPr="00403C53">
        <w:rPr>
          <w:rFonts w:ascii="Times New Roman" w:hAnsi="Times New Roman" w:cs="Times New Roman"/>
          <w:sz w:val="24"/>
          <w:szCs w:val="24"/>
        </w:rPr>
        <w:t xml:space="preserve"> up to 40 mS cm</w:t>
      </w:r>
      <w:r w:rsidRPr="00403C53">
        <w:rPr>
          <w:rFonts w:ascii="Times New Roman" w:hAnsi="Times New Roman" w:cs="Times New Roman"/>
          <w:sz w:val="24"/>
          <w:szCs w:val="24"/>
          <w:vertAlign w:val="superscript"/>
        </w:rPr>
        <w:t>-1</w:t>
      </w:r>
      <w:r w:rsidRPr="00403C53">
        <w:rPr>
          <w:rFonts w:ascii="Times New Roman" w:hAnsi="Times New Roman" w:cs="Times New Roman"/>
          <w:sz w:val="24"/>
          <w:szCs w:val="24"/>
        </w:rPr>
        <w:t xml:space="preserve"> at 1 A cm</w:t>
      </w:r>
      <w:r w:rsidRPr="00403C53">
        <w:rPr>
          <w:rFonts w:ascii="Times New Roman" w:hAnsi="Times New Roman" w:cs="Times New Roman"/>
          <w:sz w:val="24"/>
          <w:szCs w:val="24"/>
          <w:vertAlign w:val="superscript"/>
        </w:rPr>
        <w:t>-2</w:t>
      </w:r>
      <w:r w:rsidRPr="00403C53">
        <w:rPr>
          <w:rFonts w:ascii="Times New Roman" w:hAnsi="Times New Roman" w:cs="Times New Roman"/>
          <w:sz w:val="24"/>
          <w:szCs w:val="24"/>
        </w:rPr>
        <w:t xml:space="preserve">. The growth of </w:t>
      </w:r>
      <w:r w:rsidRPr="00403C53">
        <w:rPr>
          <w:rFonts w:ascii="Times New Roman" w:eastAsia="Symbol" w:hAnsi="Times New Roman" w:cs="Times New Roman"/>
          <w:i/>
          <w:sz w:val="24"/>
          <w:szCs w:val="24"/>
        </w:rPr>
        <w:sym w:font="Symbol" w:char="F073"/>
      </w:r>
      <w:r w:rsidRPr="00403C53">
        <w:rPr>
          <w:rFonts w:ascii="Times New Roman" w:hAnsi="Times New Roman" w:cs="Times New Roman"/>
          <w:i/>
          <w:sz w:val="24"/>
          <w:szCs w:val="24"/>
          <w:vertAlign w:val="subscript"/>
        </w:rPr>
        <w:t>p</w:t>
      </w:r>
      <w:r w:rsidRPr="00403C53">
        <w:rPr>
          <w:rFonts w:ascii="Times New Roman" w:hAnsi="Times New Roman" w:cs="Times New Roman"/>
          <w:sz w:val="24"/>
          <w:szCs w:val="24"/>
        </w:rPr>
        <w:t xml:space="preserve"> can be attributed to accumulation of liquid water in the CCL; water may also contribute to the growth of Tafel slope. The volumetric double layer capacitance </w:t>
      </w:r>
      <w:r>
        <w:rPr>
          <w:rFonts w:ascii="Times New Roman" w:hAnsi="Times New Roman" w:cs="Times New Roman"/>
          <w:sz w:val="24"/>
          <w:szCs w:val="24"/>
        </w:rPr>
        <w:t>was</w:t>
      </w:r>
      <w:r w:rsidRPr="00403C53">
        <w:rPr>
          <w:rFonts w:ascii="Times New Roman" w:hAnsi="Times New Roman" w:cs="Times New Roman"/>
          <w:sz w:val="24"/>
          <w:szCs w:val="24"/>
        </w:rPr>
        <w:t xml:space="preserve"> around 10 F cm</w:t>
      </w:r>
      <w:r w:rsidRPr="00403C53">
        <w:rPr>
          <w:rFonts w:ascii="Times New Roman" w:hAnsi="Times New Roman" w:cs="Times New Roman"/>
          <w:sz w:val="24"/>
          <w:szCs w:val="24"/>
          <w:vertAlign w:val="superscript"/>
        </w:rPr>
        <w:t>-3</w:t>
      </w:r>
      <w:r w:rsidRPr="00403C53">
        <w:rPr>
          <w:rFonts w:ascii="Times New Roman" w:hAnsi="Times New Roman" w:cs="Times New Roman"/>
          <w:sz w:val="24"/>
          <w:szCs w:val="24"/>
        </w:rPr>
        <w:t xml:space="preserve"> and it practically </w:t>
      </w:r>
      <w:r>
        <w:rPr>
          <w:rFonts w:ascii="Times New Roman" w:hAnsi="Times New Roman" w:cs="Times New Roman"/>
          <w:sz w:val="24"/>
          <w:szCs w:val="24"/>
        </w:rPr>
        <w:t>did</w:t>
      </w:r>
      <w:r w:rsidRPr="00403C53">
        <w:rPr>
          <w:rFonts w:ascii="Times New Roman" w:hAnsi="Times New Roman" w:cs="Times New Roman"/>
          <w:sz w:val="24"/>
          <w:szCs w:val="24"/>
        </w:rPr>
        <w:t xml:space="preserve"> not change with the cell current. The CCL oxygen diffusivity demonstrate</w:t>
      </w:r>
      <w:r>
        <w:rPr>
          <w:rFonts w:ascii="Times New Roman" w:hAnsi="Times New Roman" w:cs="Times New Roman"/>
          <w:sz w:val="24"/>
          <w:szCs w:val="24"/>
        </w:rPr>
        <w:t>d</w:t>
      </w:r>
      <w:r w:rsidRPr="00403C53">
        <w:rPr>
          <w:rFonts w:ascii="Times New Roman" w:hAnsi="Times New Roman" w:cs="Times New Roman"/>
          <w:sz w:val="24"/>
          <w:szCs w:val="24"/>
        </w:rPr>
        <w:t xml:space="preserve"> rapid linear growth in the range of cell currents 50 to 400 mA cm</w:t>
      </w:r>
      <w:r w:rsidRPr="00403C53">
        <w:rPr>
          <w:rFonts w:ascii="Times New Roman" w:hAnsi="Times New Roman" w:cs="Times New Roman"/>
          <w:sz w:val="24"/>
          <w:szCs w:val="24"/>
          <w:vertAlign w:val="superscript"/>
        </w:rPr>
        <w:t>-2</w:t>
      </w:r>
      <w:r w:rsidRPr="00403C53">
        <w:rPr>
          <w:rFonts w:ascii="Times New Roman" w:hAnsi="Times New Roman" w:cs="Times New Roman"/>
          <w:sz w:val="24"/>
          <w:szCs w:val="24"/>
        </w:rPr>
        <w:t xml:space="preserve">, followed by the explosive growth up to undetectable high value. In </w:t>
      </w:r>
      <w:r w:rsidR="00850B71">
        <w:rPr>
          <w:rFonts w:ascii="Times New Roman" w:hAnsi="Times New Roman" w:cs="Times New Roman"/>
          <w:sz w:val="24"/>
          <w:szCs w:val="24"/>
        </w:rPr>
        <w:fldChar w:fldCharType="begin"/>
      </w:r>
      <w:r w:rsidR="00850B71">
        <w:rPr>
          <w:rFonts w:ascii="Times New Roman" w:hAnsi="Times New Roman" w:cs="Times New Roman"/>
          <w:sz w:val="24"/>
          <w:szCs w:val="24"/>
        </w:rPr>
        <w:instrText xml:space="preserve"> ADDIN EN.CITE &lt;EndNote&gt;&lt;Cite&gt;&lt;Author&gt;Reshetenko&lt;/Author&gt;&lt;Year&gt;2020&lt;/Year&gt;&lt;RecNum&gt;406&lt;/RecNum&gt;&lt;DisplayText&gt;[15]&lt;/DisplayText&gt;&lt;record&gt;&lt;rec-number&gt;406&lt;/rec-number&gt;&lt;foreign-keys&gt;&lt;key app="EN" db-id="dd9ss9txl2sr9pepa0gv0vs0z5ztd2af5vsz" timestamp="1649860053"&gt;406&lt;/key&gt;&lt;/foreign-keys&gt;&lt;ref-type name="Journal Article"&gt;17&lt;/ref-type&gt;&lt;contributors&gt;&lt;authors&gt;&lt;author&gt;Reshetenko, Tatyana&lt;/author&gt;&lt;author&gt;Serov, Alexey&lt;/author&gt;&lt;author&gt;Odgaard, Madeleine&lt;/author&gt;&lt;author&gt;Randolf, Günter&lt;/author&gt;&lt;author&gt;Osmieri, Luigi&lt;/author&gt;&lt;author&gt;Kulikovsky, Andrei&lt;/author&gt;&lt;/authors&gt;&lt;/contributors&gt;&lt;titles&gt;&lt;title&gt;Electron and proton conductivity of Fe-NC cathodes for PEM fuel cells: A model-based electrochemical impedance spectroscopy measurement&lt;/title&gt;&lt;secondary-title&gt;Electrochemistry communications&lt;/secondary-title&gt;&lt;/titles&gt;&lt;periodical&gt;&lt;full-title&gt;Electrochemistry communications&lt;/full-title&gt;&lt;/periodical&gt;&lt;pages&gt;106795&lt;/pages&gt;&lt;volume&gt;118&lt;/volume&gt;&lt;dates&gt;&lt;year&gt;2020&lt;/year&gt;&lt;/dates&gt;&lt;isbn&gt;1388-2481&lt;/isbn&gt;&lt;urls&gt;&lt;/urls&gt;&lt;/record&gt;&lt;/Cite&gt;&lt;/EndNote&gt;</w:instrText>
      </w:r>
      <w:r w:rsidR="00850B71">
        <w:rPr>
          <w:rFonts w:ascii="Times New Roman" w:hAnsi="Times New Roman" w:cs="Times New Roman"/>
          <w:sz w:val="24"/>
          <w:szCs w:val="24"/>
        </w:rPr>
        <w:fldChar w:fldCharType="separate"/>
      </w:r>
      <w:r w:rsidR="00850B71">
        <w:rPr>
          <w:rFonts w:ascii="Times New Roman" w:hAnsi="Times New Roman" w:cs="Times New Roman"/>
          <w:noProof/>
          <w:sz w:val="24"/>
          <w:szCs w:val="24"/>
        </w:rPr>
        <w:t>[15]</w:t>
      </w:r>
      <w:r w:rsidR="00850B71">
        <w:rPr>
          <w:rFonts w:ascii="Times New Roman" w:hAnsi="Times New Roman" w:cs="Times New Roman"/>
          <w:sz w:val="24"/>
          <w:szCs w:val="24"/>
        </w:rPr>
        <w:fldChar w:fldCharType="end"/>
      </w:r>
      <w:r w:rsidRPr="00403C53">
        <w:rPr>
          <w:rFonts w:ascii="Times New Roman" w:hAnsi="Times New Roman" w:cs="Times New Roman"/>
          <w:sz w:val="24"/>
          <w:szCs w:val="24"/>
        </w:rPr>
        <w:t>, the cells exhibited much lower proton conductivity and estimates showed that the ORR rate ha</w:t>
      </w:r>
      <w:r>
        <w:rPr>
          <w:rFonts w:ascii="Times New Roman" w:hAnsi="Times New Roman" w:cs="Times New Roman"/>
          <w:sz w:val="24"/>
          <w:szCs w:val="24"/>
        </w:rPr>
        <w:t>d</w:t>
      </w:r>
      <w:r w:rsidRPr="00403C53">
        <w:rPr>
          <w:rFonts w:ascii="Times New Roman" w:hAnsi="Times New Roman" w:cs="Times New Roman"/>
          <w:sz w:val="24"/>
          <w:szCs w:val="24"/>
        </w:rPr>
        <w:t xml:space="preserve"> a distinct peak at the membrane surface. This peak suggest</w:t>
      </w:r>
      <w:r>
        <w:rPr>
          <w:rFonts w:ascii="Times New Roman" w:hAnsi="Times New Roman" w:cs="Times New Roman"/>
          <w:sz w:val="24"/>
          <w:szCs w:val="24"/>
        </w:rPr>
        <w:t>ed</w:t>
      </w:r>
      <w:r w:rsidRPr="00403C53">
        <w:rPr>
          <w:rFonts w:ascii="Times New Roman" w:hAnsi="Times New Roman" w:cs="Times New Roman"/>
          <w:sz w:val="24"/>
          <w:szCs w:val="24"/>
        </w:rPr>
        <w:t xml:space="preserve"> that the explosive growth of </w:t>
      </w:r>
      <w:r w:rsidRPr="00403C53">
        <w:rPr>
          <w:rFonts w:ascii="Times New Roman" w:hAnsi="Times New Roman" w:cs="Times New Roman"/>
          <w:i/>
          <w:sz w:val="24"/>
          <w:szCs w:val="24"/>
        </w:rPr>
        <w:t>D</w:t>
      </w:r>
      <w:r w:rsidRPr="00403C53">
        <w:rPr>
          <w:rFonts w:ascii="Times New Roman" w:hAnsi="Times New Roman" w:cs="Times New Roman"/>
          <w:i/>
          <w:sz w:val="24"/>
          <w:szCs w:val="24"/>
          <w:vertAlign w:val="subscript"/>
        </w:rPr>
        <w:t>ox</w:t>
      </w:r>
      <w:r w:rsidRPr="00403C53">
        <w:rPr>
          <w:rFonts w:ascii="Times New Roman" w:hAnsi="Times New Roman" w:cs="Times New Roman"/>
          <w:sz w:val="24"/>
          <w:szCs w:val="24"/>
        </w:rPr>
        <w:t xml:space="preserve"> could be due to formation of temperature and pressure gradients facilitating liquid water removal from the CCL.</w:t>
      </w:r>
    </w:p>
    <w:p w14:paraId="219757CE" w14:textId="3B2444E0" w:rsidR="00E93699" w:rsidRPr="00403C53" w:rsidRDefault="00E93699" w:rsidP="00BA0E46">
      <w:pPr>
        <w:spacing w:before="120" w:after="120" w:line="480" w:lineRule="auto"/>
        <w:jc w:val="both"/>
        <w:rPr>
          <w:rFonts w:ascii="Times New Roman" w:hAnsi="Times New Roman" w:cs="Times New Roman"/>
          <w:sz w:val="24"/>
          <w:szCs w:val="24"/>
        </w:rPr>
      </w:pPr>
      <w:r w:rsidRPr="00403C53">
        <w:rPr>
          <w:rFonts w:ascii="Times New Roman" w:hAnsi="Times New Roman" w:cs="Times New Roman"/>
          <w:sz w:val="24"/>
          <w:szCs w:val="24"/>
        </w:rPr>
        <w:t xml:space="preserve">Here, the CCL proton conductivity </w:t>
      </w:r>
      <w:r>
        <w:rPr>
          <w:rFonts w:ascii="Times New Roman" w:hAnsi="Times New Roman" w:cs="Times New Roman"/>
          <w:sz w:val="24"/>
          <w:szCs w:val="24"/>
        </w:rPr>
        <w:t>was</w:t>
      </w:r>
      <w:r w:rsidRPr="00403C53">
        <w:rPr>
          <w:rFonts w:ascii="Times New Roman" w:hAnsi="Times New Roman" w:cs="Times New Roman"/>
          <w:sz w:val="24"/>
          <w:szCs w:val="24"/>
        </w:rPr>
        <w:t xml:space="preserve"> nearly four times higher than in </w:t>
      </w:r>
      <w:r w:rsidR="00850B71">
        <w:rPr>
          <w:rFonts w:ascii="Times New Roman" w:hAnsi="Times New Roman" w:cs="Times New Roman"/>
          <w:sz w:val="24"/>
          <w:szCs w:val="24"/>
        </w:rPr>
        <w:fldChar w:fldCharType="begin"/>
      </w:r>
      <w:r w:rsidR="00850B71">
        <w:rPr>
          <w:rFonts w:ascii="Times New Roman" w:hAnsi="Times New Roman" w:cs="Times New Roman"/>
          <w:sz w:val="24"/>
          <w:szCs w:val="24"/>
        </w:rPr>
        <w:instrText xml:space="preserve"> ADDIN EN.CITE &lt;EndNote&gt;&lt;Cite&gt;&lt;Author&gt;Reshetenko&lt;/Author&gt;&lt;Year&gt;2020&lt;/Year&gt;&lt;RecNum&gt;406&lt;/RecNum&gt;&lt;DisplayText&gt;[15]&lt;/DisplayText&gt;&lt;record&gt;&lt;rec-number&gt;406&lt;/rec-number&gt;&lt;foreign-keys&gt;&lt;key app="EN" db-id="dd9ss9txl2sr9pepa0gv0vs0z5ztd2af5vsz" timestamp="1649860053"&gt;406&lt;/key&gt;&lt;/foreign-keys&gt;&lt;ref-type name="Journal Article"&gt;17&lt;/ref-type&gt;&lt;contributors&gt;&lt;authors&gt;&lt;author&gt;Reshetenko, Tatyana&lt;/author&gt;&lt;author&gt;Serov, Alexey&lt;/author&gt;&lt;author&gt;Odgaard, Madeleine&lt;/author&gt;&lt;author&gt;Randolf, Günter&lt;/author&gt;&lt;author&gt;Osmieri, Luigi&lt;/author&gt;&lt;author&gt;Kulikovsky, Andrei&lt;/author&gt;&lt;/authors&gt;&lt;/contributors&gt;&lt;titles&gt;&lt;title&gt;Electron and proton conductivity of Fe-NC cathodes for PEM fuel cells: A model-based electrochemical impedance spectroscopy measurement&lt;/title&gt;&lt;secondary-title&gt;Electrochemistry communications&lt;/secondary-title&gt;&lt;/titles&gt;&lt;periodical&gt;&lt;full-title&gt;Electrochemistry communications&lt;/full-title&gt;&lt;/periodical&gt;&lt;pages&gt;106795&lt;/pages&gt;&lt;volume&gt;118&lt;/volume&gt;&lt;dates&gt;&lt;year&gt;2020&lt;/year&gt;&lt;/dates&gt;&lt;isbn&gt;1388-2481&lt;/isbn&gt;&lt;urls&gt;&lt;/urls&gt;&lt;/record&gt;&lt;/Cite&gt;&lt;/EndNote&gt;</w:instrText>
      </w:r>
      <w:r w:rsidR="00850B71">
        <w:rPr>
          <w:rFonts w:ascii="Times New Roman" w:hAnsi="Times New Roman" w:cs="Times New Roman"/>
          <w:sz w:val="24"/>
          <w:szCs w:val="24"/>
        </w:rPr>
        <w:fldChar w:fldCharType="separate"/>
      </w:r>
      <w:r w:rsidR="00850B71">
        <w:rPr>
          <w:rFonts w:ascii="Times New Roman" w:hAnsi="Times New Roman" w:cs="Times New Roman"/>
          <w:noProof/>
          <w:sz w:val="24"/>
          <w:szCs w:val="24"/>
        </w:rPr>
        <w:t>[15]</w:t>
      </w:r>
      <w:r w:rsidR="00850B71">
        <w:rPr>
          <w:rFonts w:ascii="Times New Roman" w:hAnsi="Times New Roman" w:cs="Times New Roman"/>
          <w:sz w:val="24"/>
          <w:szCs w:val="24"/>
        </w:rPr>
        <w:fldChar w:fldCharType="end"/>
      </w:r>
      <w:r w:rsidRPr="00403C53">
        <w:rPr>
          <w:rFonts w:ascii="Times New Roman" w:hAnsi="Times New Roman" w:cs="Times New Roman"/>
          <w:sz w:val="24"/>
          <w:szCs w:val="24"/>
        </w:rPr>
        <w:t xml:space="preserve">, meaning much more uniform distribution of the ORR rate through the CCL depth. </w:t>
      </w:r>
      <w:r w:rsidR="003207C1" w:rsidRPr="003207C1">
        <w:rPr>
          <w:rFonts w:ascii="Times New Roman" w:hAnsi="Times New Roman" w:cs="Times New Roman"/>
          <w:sz w:val="24"/>
          <w:szCs w:val="24"/>
          <w:highlight w:val="yellow"/>
        </w:rPr>
        <w:t xml:space="preserve">Such significant improvement of the proton conductivity can be due to several factors: reduced loading of the PGM-free catalyst (it </w:t>
      </w:r>
      <w:r w:rsidR="003207C1" w:rsidRPr="003207C1">
        <w:rPr>
          <w:rFonts w:ascii="Times New Roman" w:hAnsi="Times New Roman" w:cs="Times New Roman"/>
          <w:sz w:val="24"/>
          <w:szCs w:val="24"/>
          <w:highlight w:val="yellow"/>
        </w:rPr>
        <w:lastRenderedPageBreak/>
        <w:t>should be noted that loading was 2 and 3 mg/cm</w:t>
      </w:r>
      <w:r w:rsidR="003207C1" w:rsidRPr="003207C1">
        <w:rPr>
          <w:rFonts w:ascii="Times New Roman" w:hAnsi="Times New Roman" w:cs="Times New Roman"/>
          <w:sz w:val="24"/>
          <w:szCs w:val="24"/>
          <w:highlight w:val="yellow"/>
          <w:vertAlign w:val="superscript"/>
        </w:rPr>
        <w:t>2</w:t>
      </w:r>
      <w:r w:rsidR="003207C1" w:rsidRPr="003207C1">
        <w:rPr>
          <w:rFonts w:ascii="Times New Roman" w:hAnsi="Times New Roman" w:cs="Times New Roman"/>
          <w:sz w:val="24"/>
          <w:szCs w:val="24"/>
          <w:highlight w:val="yellow"/>
        </w:rPr>
        <w:t>, which is significantly lower a standard loading of 4-8 mg/cm</w:t>
      </w:r>
      <w:r w:rsidR="003207C1" w:rsidRPr="003207C1">
        <w:rPr>
          <w:rFonts w:ascii="Times New Roman" w:hAnsi="Times New Roman" w:cs="Times New Roman"/>
          <w:sz w:val="24"/>
          <w:szCs w:val="24"/>
          <w:highlight w:val="yellow"/>
          <w:vertAlign w:val="superscript"/>
        </w:rPr>
        <w:t>2</w:t>
      </w:r>
      <w:r w:rsidR="003207C1" w:rsidRPr="003207C1">
        <w:rPr>
          <w:rFonts w:ascii="Times New Roman" w:hAnsi="Times New Roman" w:cs="Times New Roman"/>
          <w:sz w:val="24"/>
          <w:szCs w:val="24"/>
          <w:highlight w:val="yellow"/>
        </w:rPr>
        <w:t>) and due to decreased size of particle agglomerates, see Table 1. Later should result in more uniform coating of the carbon particles with ionomer, resulting in decreased a proton pathway to the triple-phase boundary.</w:t>
      </w:r>
      <w:r w:rsidR="003207C1">
        <w:rPr>
          <w:rFonts w:ascii="Times New Roman" w:hAnsi="Times New Roman" w:cs="Times New Roman"/>
          <w:sz w:val="24"/>
          <w:szCs w:val="24"/>
        </w:rPr>
        <w:t xml:space="preserve"> </w:t>
      </w:r>
      <w:r w:rsidRPr="00403C53">
        <w:rPr>
          <w:rFonts w:ascii="Times New Roman" w:hAnsi="Times New Roman" w:cs="Times New Roman"/>
          <w:sz w:val="24"/>
          <w:szCs w:val="24"/>
        </w:rPr>
        <w:t xml:space="preserve">Due to pure oxygen feed, the model may fail to correctly capture the contribution of oxygen transport to the cell impedance at higher currents, yielding “infinite” value of </w:t>
      </w:r>
      <w:r w:rsidRPr="00403C53">
        <w:rPr>
          <w:rFonts w:ascii="Times New Roman" w:hAnsi="Times New Roman" w:cs="Times New Roman"/>
          <w:i/>
          <w:sz w:val="24"/>
          <w:szCs w:val="24"/>
        </w:rPr>
        <w:t>D</w:t>
      </w:r>
      <w:r w:rsidRPr="00403C53">
        <w:rPr>
          <w:rFonts w:ascii="Times New Roman" w:hAnsi="Times New Roman" w:cs="Times New Roman"/>
          <w:i/>
          <w:sz w:val="24"/>
          <w:szCs w:val="24"/>
          <w:vertAlign w:val="subscript"/>
        </w:rPr>
        <w:t>ox</w:t>
      </w:r>
      <w:r w:rsidRPr="00403C53">
        <w:rPr>
          <w:rFonts w:ascii="Times New Roman" w:hAnsi="Times New Roman" w:cs="Times New Roman"/>
          <w:sz w:val="24"/>
          <w:szCs w:val="24"/>
        </w:rPr>
        <w:t xml:space="preserve">. Overall, the effect of </w:t>
      </w:r>
      <w:r w:rsidRPr="00403C53">
        <w:rPr>
          <w:rFonts w:ascii="Times New Roman" w:hAnsi="Times New Roman" w:cs="Times New Roman"/>
          <w:i/>
          <w:sz w:val="24"/>
          <w:szCs w:val="24"/>
        </w:rPr>
        <w:t>D</w:t>
      </w:r>
      <w:r w:rsidRPr="00403C53">
        <w:rPr>
          <w:rFonts w:ascii="Times New Roman" w:hAnsi="Times New Roman" w:cs="Times New Roman"/>
          <w:i/>
          <w:sz w:val="24"/>
          <w:szCs w:val="24"/>
          <w:vertAlign w:val="subscript"/>
        </w:rPr>
        <w:t>ox</w:t>
      </w:r>
      <w:r w:rsidRPr="00403C53">
        <w:rPr>
          <w:rFonts w:ascii="Times New Roman" w:hAnsi="Times New Roman" w:cs="Times New Roman"/>
          <w:sz w:val="24"/>
          <w:szCs w:val="24"/>
        </w:rPr>
        <w:t xml:space="preserve"> growth with the cell current deserves further studies. </w:t>
      </w:r>
      <w:r w:rsidRPr="00403C53">
        <w:rPr>
          <w:rFonts w:ascii="Times New Roman" w:hAnsi="Times New Roman" w:cs="Times New Roman"/>
          <w:b/>
          <w:sz w:val="24"/>
          <w:szCs w:val="24"/>
        </w:rPr>
        <w:t>Table 4</w:t>
      </w:r>
      <w:r w:rsidRPr="00403C53">
        <w:rPr>
          <w:rFonts w:ascii="Times New Roman" w:hAnsi="Times New Roman" w:cs="Times New Roman"/>
          <w:sz w:val="24"/>
          <w:szCs w:val="24"/>
        </w:rPr>
        <w:t xml:space="preserve"> summarizes electrochemical performance data for the studied </w:t>
      </w:r>
      <w:proofErr w:type="spellStart"/>
      <w:r w:rsidRPr="00403C53">
        <w:rPr>
          <w:rFonts w:ascii="Times New Roman" w:hAnsi="Times New Roman" w:cs="Times New Roman"/>
          <w:sz w:val="24"/>
          <w:szCs w:val="24"/>
        </w:rPr>
        <w:t>MEAs.</w:t>
      </w:r>
      <w:proofErr w:type="spellEnd"/>
    </w:p>
    <w:p w14:paraId="2AA75E7F" w14:textId="709C7D51" w:rsidR="00EA1BF5" w:rsidRPr="00403C53" w:rsidRDefault="00EA1BF5" w:rsidP="00D3481C">
      <w:pPr>
        <w:jc w:val="both"/>
        <w:rPr>
          <w:rFonts w:ascii="Times New Roman" w:hAnsi="Times New Roman" w:cs="Times New Roman"/>
          <w:bCs/>
          <w:sz w:val="24"/>
          <w:szCs w:val="24"/>
        </w:rPr>
      </w:pPr>
      <w:r w:rsidRPr="00403C53">
        <w:rPr>
          <w:rFonts w:ascii="Times New Roman" w:hAnsi="Times New Roman" w:cs="Times New Roman"/>
          <w:b/>
          <w:bCs/>
          <w:sz w:val="24"/>
          <w:szCs w:val="24"/>
        </w:rPr>
        <w:t xml:space="preserve">Table 4. </w:t>
      </w:r>
      <w:r w:rsidR="00D96881" w:rsidRPr="00403C53">
        <w:rPr>
          <w:rFonts w:ascii="Times New Roman" w:hAnsi="Times New Roman" w:cs="Times New Roman"/>
          <w:bCs/>
          <w:sz w:val="24"/>
          <w:szCs w:val="24"/>
        </w:rPr>
        <w:t>Electrochemical performance and catalyst layer properties</w:t>
      </w:r>
      <w:r w:rsidR="007B6D7B" w:rsidRPr="00403C53">
        <w:rPr>
          <w:rFonts w:ascii="Times New Roman" w:hAnsi="Times New Roman" w:cs="Times New Roman"/>
          <w:bCs/>
          <w:sz w:val="24"/>
          <w:szCs w:val="24"/>
        </w:rPr>
        <w:t>:</w:t>
      </w:r>
      <w:r w:rsidR="00D3481C" w:rsidRPr="00403C53">
        <w:rPr>
          <w:rFonts w:ascii="Times New Roman" w:hAnsi="Times New Roman" w:cs="Times New Roman"/>
          <w:bCs/>
          <w:sz w:val="24"/>
          <w:szCs w:val="24"/>
        </w:rPr>
        <w:t xml:space="preserve"> Tafel, proton conductivity (</w:t>
      </w:r>
      <w:r w:rsidR="00D3481C" w:rsidRPr="00403C53">
        <w:rPr>
          <w:rFonts w:ascii="Times New Roman" w:hAnsi="Times New Roman" w:cs="Times New Roman"/>
          <w:i/>
          <w:sz w:val="24"/>
          <w:szCs w:val="24"/>
        </w:rPr>
        <w:sym w:font="Symbol" w:char="F073"/>
      </w:r>
      <w:r w:rsidR="00D3481C" w:rsidRPr="00403C53">
        <w:rPr>
          <w:rFonts w:ascii="Times New Roman" w:hAnsi="Times New Roman" w:cs="Times New Roman"/>
          <w:i/>
          <w:sz w:val="24"/>
          <w:szCs w:val="24"/>
          <w:vertAlign w:val="subscript"/>
        </w:rPr>
        <w:t>p</w:t>
      </w:r>
      <w:r w:rsidR="00D3481C" w:rsidRPr="00403C53">
        <w:rPr>
          <w:rFonts w:ascii="Times New Roman" w:hAnsi="Times New Roman" w:cs="Times New Roman"/>
          <w:sz w:val="24"/>
          <w:szCs w:val="24"/>
        </w:rPr>
        <w:t>)</w:t>
      </w:r>
      <w:r w:rsidR="00D3481C" w:rsidRPr="00403C53">
        <w:rPr>
          <w:rFonts w:ascii="Times New Roman" w:hAnsi="Times New Roman" w:cs="Times New Roman"/>
          <w:bCs/>
          <w:sz w:val="24"/>
          <w:szCs w:val="24"/>
        </w:rPr>
        <w:t xml:space="preserve"> double layer capacitance (</w:t>
      </w:r>
      <w:proofErr w:type="spellStart"/>
      <w:r w:rsidR="00D3481C" w:rsidRPr="00403C53">
        <w:rPr>
          <w:rFonts w:ascii="Times New Roman" w:hAnsi="Times New Roman" w:cs="Times New Roman"/>
          <w:bCs/>
          <w:i/>
          <w:sz w:val="24"/>
          <w:szCs w:val="24"/>
        </w:rPr>
        <w:t>C</w:t>
      </w:r>
      <w:r w:rsidR="00D3481C" w:rsidRPr="00403C53">
        <w:rPr>
          <w:rFonts w:ascii="Times New Roman" w:hAnsi="Times New Roman" w:cs="Times New Roman"/>
          <w:bCs/>
          <w:i/>
          <w:sz w:val="24"/>
          <w:szCs w:val="24"/>
          <w:vertAlign w:val="subscript"/>
        </w:rPr>
        <w:t>dl</w:t>
      </w:r>
      <w:proofErr w:type="spellEnd"/>
      <w:r w:rsidR="00D3481C" w:rsidRPr="00403C53">
        <w:rPr>
          <w:rFonts w:ascii="Times New Roman" w:hAnsi="Times New Roman" w:cs="Times New Roman"/>
          <w:bCs/>
          <w:sz w:val="24"/>
          <w:szCs w:val="24"/>
        </w:rPr>
        <w:t xml:space="preserve">), </w:t>
      </w:r>
      <w:r w:rsidR="00D3481C" w:rsidRPr="00403C53">
        <w:rPr>
          <w:rFonts w:ascii="Times New Roman" w:hAnsi="Times New Roman" w:cs="Times New Roman"/>
          <w:sz w:val="24"/>
          <w:szCs w:val="24"/>
        </w:rPr>
        <w:t>oxygen diffusivity in CCL (</w:t>
      </w:r>
      <w:proofErr w:type="spellStart"/>
      <w:r w:rsidR="00D3481C" w:rsidRPr="00403C53">
        <w:rPr>
          <w:rFonts w:ascii="Times New Roman" w:hAnsi="Times New Roman" w:cs="Times New Roman"/>
          <w:i/>
          <w:sz w:val="24"/>
          <w:szCs w:val="24"/>
        </w:rPr>
        <w:t>D</w:t>
      </w:r>
      <w:r w:rsidR="00D3481C" w:rsidRPr="00403C53">
        <w:rPr>
          <w:rFonts w:ascii="Times New Roman" w:hAnsi="Times New Roman" w:cs="Times New Roman"/>
          <w:i/>
          <w:sz w:val="24"/>
          <w:szCs w:val="24"/>
          <w:vertAlign w:val="subscript"/>
        </w:rPr>
        <w:t>Ox</w:t>
      </w:r>
      <w:proofErr w:type="spellEnd"/>
      <w:r w:rsidR="00D3481C" w:rsidRPr="00403C53">
        <w:rPr>
          <w:rFonts w:ascii="Times New Roman" w:hAnsi="Times New Roman" w:cs="Times New Roman"/>
          <w:sz w:val="24"/>
          <w:szCs w:val="24"/>
        </w:rPr>
        <w:t>) and fraction of 2 e</w:t>
      </w:r>
      <w:r w:rsidR="00D3481C" w:rsidRPr="00403C53">
        <w:rPr>
          <w:rFonts w:ascii="Times New Roman" w:hAnsi="Times New Roman" w:cs="Times New Roman"/>
          <w:sz w:val="24"/>
          <w:szCs w:val="24"/>
          <w:vertAlign w:val="superscript"/>
        </w:rPr>
        <w:t>-</w:t>
      </w:r>
      <w:r w:rsidR="00D3481C" w:rsidRPr="00403C53">
        <w:rPr>
          <w:rFonts w:ascii="Times New Roman" w:hAnsi="Times New Roman" w:cs="Times New Roman"/>
          <w:sz w:val="24"/>
          <w:szCs w:val="24"/>
        </w:rPr>
        <w:t xml:space="preserve"> ORR pathway (</w:t>
      </w:r>
      <w:r w:rsidR="00D3481C" w:rsidRPr="00403C53">
        <w:rPr>
          <w:rFonts w:ascii="Times New Roman" w:hAnsi="Times New Roman" w:cs="Times New Roman"/>
          <w:i/>
          <w:sz w:val="24"/>
          <w:szCs w:val="24"/>
        </w:rPr>
        <w:t>fj2e</w:t>
      </w:r>
      <w:r w:rsidR="00D3481C" w:rsidRPr="00403C53">
        <w:rPr>
          <w:rFonts w:ascii="Times New Roman" w:hAnsi="Times New Roman" w:cs="Times New Roman"/>
          <w:sz w:val="24"/>
          <w:szCs w:val="24"/>
        </w:rPr>
        <w:t xml:space="preserve">). </w:t>
      </w:r>
    </w:p>
    <w:tbl>
      <w:tblPr>
        <w:tblStyle w:val="Tabellenraster"/>
        <w:tblW w:w="9895" w:type="dxa"/>
        <w:tblLayout w:type="fixed"/>
        <w:tblLook w:val="04A0" w:firstRow="1" w:lastRow="0" w:firstColumn="1" w:lastColumn="0" w:noHBand="0" w:noVBand="1"/>
      </w:tblPr>
      <w:tblGrid>
        <w:gridCol w:w="1345"/>
        <w:gridCol w:w="810"/>
        <w:gridCol w:w="1080"/>
        <w:gridCol w:w="1260"/>
        <w:gridCol w:w="1440"/>
        <w:gridCol w:w="1440"/>
        <w:gridCol w:w="1350"/>
        <w:gridCol w:w="1170"/>
      </w:tblGrid>
      <w:tr w:rsidR="007B6D7B" w:rsidRPr="00403C53" w14:paraId="0D703AC1" w14:textId="77777777" w:rsidTr="00A00866">
        <w:trPr>
          <w:trHeight w:val="816"/>
        </w:trPr>
        <w:tc>
          <w:tcPr>
            <w:tcW w:w="1345" w:type="dxa"/>
          </w:tcPr>
          <w:p w14:paraId="71E10161" w14:textId="77777777" w:rsidR="00EA1BF5" w:rsidRPr="00403C53" w:rsidRDefault="00EA1BF5" w:rsidP="00D14677">
            <w:pPr>
              <w:rPr>
                <w:rFonts w:ascii="Times New Roman" w:hAnsi="Times New Roman" w:cs="Times New Roman"/>
                <w:sz w:val="20"/>
                <w:szCs w:val="20"/>
              </w:rPr>
            </w:pPr>
            <w:r w:rsidRPr="00403C53">
              <w:rPr>
                <w:rFonts w:ascii="Times New Roman" w:hAnsi="Times New Roman" w:cs="Times New Roman"/>
                <w:sz w:val="20"/>
                <w:szCs w:val="20"/>
              </w:rPr>
              <w:t>Sample</w:t>
            </w:r>
          </w:p>
        </w:tc>
        <w:tc>
          <w:tcPr>
            <w:tcW w:w="810" w:type="dxa"/>
          </w:tcPr>
          <w:p w14:paraId="5FFEDEDF" w14:textId="0DC97785" w:rsidR="00EA1BF5" w:rsidRPr="00403C53" w:rsidRDefault="00AB7A5F" w:rsidP="00D14677">
            <w:pPr>
              <w:rPr>
                <w:rFonts w:ascii="Times New Roman" w:hAnsi="Times New Roman" w:cs="Times New Roman"/>
                <w:sz w:val="20"/>
                <w:szCs w:val="20"/>
              </w:rPr>
            </w:pPr>
            <w:proofErr w:type="spellStart"/>
            <w:r w:rsidRPr="00403C53">
              <w:rPr>
                <w:rFonts w:ascii="Times New Roman" w:hAnsi="Times New Roman" w:cs="Times New Roman"/>
                <w:sz w:val="20"/>
                <w:szCs w:val="20"/>
              </w:rPr>
              <w:t>ocv</w:t>
            </w:r>
            <w:proofErr w:type="spellEnd"/>
            <w:r w:rsidR="00EA1BF5" w:rsidRPr="00403C53">
              <w:rPr>
                <w:rFonts w:ascii="Times New Roman" w:hAnsi="Times New Roman" w:cs="Times New Roman"/>
                <w:sz w:val="20"/>
                <w:szCs w:val="20"/>
              </w:rPr>
              <w:t>, V</w:t>
            </w:r>
          </w:p>
        </w:tc>
        <w:tc>
          <w:tcPr>
            <w:tcW w:w="1080" w:type="dxa"/>
          </w:tcPr>
          <w:p w14:paraId="4FB8FBEF" w14:textId="336514FE" w:rsidR="00EA1BF5" w:rsidRPr="00403C53" w:rsidRDefault="00AB7A5F" w:rsidP="00D14677">
            <w:pPr>
              <w:rPr>
                <w:rFonts w:ascii="Times New Roman" w:hAnsi="Times New Roman" w:cs="Times New Roman"/>
                <w:sz w:val="20"/>
                <w:szCs w:val="20"/>
              </w:rPr>
            </w:pPr>
            <w:proofErr w:type="spellStart"/>
            <w:r w:rsidRPr="00403C53">
              <w:rPr>
                <w:rFonts w:ascii="Times New Roman" w:hAnsi="Times New Roman" w:cs="Times New Roman"/>
                <w:i/>
                <w:sz w:val="20"/>
                <w:szCs w:val="20"/>
              </w:rPr>
              <w:t>i</w:t>
            </w:r>
            <w:proofErr w:type="spellEnd"/>
            <w:r w:rsidRPr="00403C53">
              <w:rPr>
                <w:rFonts w:ascii="Times New Roman" w:hAnsi="Times New Roman" w:cs="Times New Roman"/>
                <w:sz w:val="20"/>
                <w:szCs w:val="20"/>
              </w:rPr>
              <w:t xml:space="preserve"> </w:t>
            </w:r>
            <w:r w:rsidR="00B675E5" w:rsidRPr="00403C53">
              <w:rPr>
                <w:rFonts w:ascii="Times New Roman" w:hAnsi="Times New Roman" w:cs="Times New Roman"/>
                <w:sz w:val="20"/>
                <w:szCs w:val="20"/>
              </w:rPr>
              <w:t>@</w:t>
            </w:r>
            <w:r w:rsidR="00EA1BF5" w:rsidRPr="00403C53">
              <w:rPr>
                <w:rFonts w:ascii="Times New Roman" w:hAnsi="Times New Roman" w:cs="Times New Roman"/>
                <w:sz w:val="20"/>
                <w:szCs w:val="20"/>
              </w:rPr>
              <w:t xml:space="preserve"> 0.8</w:t>
            </w:r>
            <w:r w:rsidRPr="00403C53">
              <w:rPr>
                <w:rFonts w:ascii="Times New Roman" w:hAnsi="Times New Roman" w:cs="Times New Roman"/>
                <w:sz w:val="20"/>
                <w:szCs w:val="20"/>
              </w:rPr>
              <w:t xml:space="preserve"> </w:t>
            </w:r>
            <w:r w:rsidR="00EA1BF5" w:rsidRPr="00403C53">
              <w:rPr>
                <w:rFonts w:ascii="Times New Roman" w:hAnsi="Times New Roman" w:cs="Times New Roman"/>
                <w:sz w:val="20"/>
                <w:szCs w:val="20"/>
              </w:rPr>
              <w:t>V, mA cm</w:t>
            </w:r>
            <w:r w:rsidR="00EA1BF5" w:rsidRPr="00403C53">
              <w:rPr>
                <w:rFonts w:ascii="Times New Roman" w:hAnsi="Times New Roman" w:cs="Times New Roman"/>
                <w:sz w:val="20"/>
                <w:szCs w:val="20"/>
                <w:vertAlign w:val="superscript"/>
              </w:rPr>
              <w:t>2</w:t>
            </w:r>
          </w:p>
        </w:tc>
        <w:tc>
          <w:tcPr>
            <w:tcW w:w="1260" w:type="dxa"/>
          </w:tcPr>
          <w:p w14:paraId="6FBEB2E6" w14:textId="77777777" w:rsidR="007B6D7B" w:rsidRPr="00403C53" w:rsidRDefault="00AB7A5F" w:rsidP="007B6D7B">
            <w:pPr>
              <w:rPr>
                <w:rFonts w:ascii="Times New Roman" w:hAnsi="Times New Roman" w:cs="Times New Roman"/>
                <w:sz w:val="20"/>
                <w:szCs w:val="20"/>
              </w:rPr>
            </w:pPr>
            <w:r w:rsidRPr="00403C53">
              <w:rPr>
                <w:rFonts w:ascii="Times New Roman" w:hAnsi="Times New Roman" w:cs="Times New Roman"/>
                <w:sz w:val="20"/>
                <w:szCs w:val="20"/>
              </w:rPr>
              <w:t>Tafel</w:t>
            </w:r>
            <w:r w:rsidR="007B6D7B" w:rsidRPr="00403C53">
              <w:rPr>
                <w:rFonts w:ascii="Times New Roman" w:hAnsi="Times New Roman" w:cs="Times New Roman"/>
                <w:sz w:val="20"/>
                <w:szCs w:val="20"/>
              </w:rPr>
              <w:t xml:space="preserve"> @ </w:t>
            </w:r>
          </w:p>
          <w:p w14:paraId="06A5E162" w14:textId="03FBD8F4" w:rsidR="00EA1BF5" w:rsidRPr="00403C53" w:rsidRDefault="007B6D7B" w:rsidP="007B6D7B">
            <w:pPr>
              <w:rPr>
                <w:rFonts w:ascii="Times New Roman" w:hAnsi="Times New Roman" w:cs="Times New Roman"/>
                <w:sz w:val="20"/>
                <w:szCs w:val="20"/>
                <w:vertAlign w:val="superscript"/>
              </w:rPr>
            </w:pPr>
            <w:r w:rsidRPr="00403C53">
              <w:rPr>
                <w:rFonts w:ascii="Times New Roman" w:hAnsi="Times New Roman" w:cs="Times New Roman"/>
                <w:sz w:val="20"/>
                <w:szCs w:val="20"/>
              </w:rPr>
              <w:t>50 mA cm</w:t>
            </w:r>
            <w:r w:rsidRPr="00403C53">
              <w:rPr>
                <w:rFonts w:ascii="Times New Roman" w:hAnsi="Times New Roman" w:cs="Times New Roman"/>
                <w:sz w:val="20"/>
                <w:szCs w:val="20"/>
                <w:vertAlign w:val="superscript"/>
              </w:rPr>
              <w:t>-2</w:t>
            </w:r>
            <w:r w:rsidR="00AB7A5F" w:rsidRPr="00403C53">
              <w:rPr>
                <w:rFonts w:ascii="Times New Roman" w:hAnsi="Times New Roman" w:cs="Times New Roman"/>
                <w:sz w:val="20"/>
                <w:szCs w:val="20"/>
              </w:rPr>
              <w:t>, mV/dec</w:t>
            </w:r>
            <w:r w:rsidR="00AB7A5F" w:rsidRPr="00403C53">
              <w:rPr>
                <w:rFonts w:ascii="Times New Roman" w:hAnsi="Times New Roman" w:cs="Times New Roman"/>
                <w:i/>
                <w:sz w:val="20"/>
                <w:szCs w:val="20"/>
              </w:rPr>
              <w:t xml:space="preserve"> </w:t>
            </w:r>
          </w:p>
        </w:tc>
        <w:tc>
          <w:tcPr>
            <w:tcW w:w="1440" w:type="dxa"/>
          </w:tcPr>
          <w:p w14:paraId="53FB47FB" w14:textId="77777777" w:rsidR="007B6D7B" w:rsidRPr="00403C53" w:rsidRDefault="00D3481C" w:rsidP="00D3481C">
            <w:pPr>
              <w:rPr>
                <w:rFonts w:ascii="Times New Roman" w:hAnsi="Times New Roman" w:cs="Times New Roman"/>
                <w:sz w:val="20"/>
                <w:szCs w:val="20"/>
              </w:rPr>
            </w:pPr>
            <w:r w:rsidRPr="00403C53">
              <w:rPr>
                <w:rFonts w:ascii="Times New Roman" w:hAnsi="Times New Roman" w:cs="Times New Roman"/>
                <w:i/>
                <w:sz w:val="20"/>
                <w:szCs w:val="20"/>
              </w:rPr>
              <w:sym w:font="Symbol" w:char="F073"/>
            </w:r>
            <w:r w:rsidRPr="00403C53">
              <w:rPr>
                <w:rFonts w:ascii="Times New Roman" w:hAnsi="Times New Roman" w:cs="Times New Roman"/>
                <w:i/>
                <w:sz w:val="20"/>
                <w:szCs w:val="20"/>
                <w:vertAlign w:val="subscript"/>
              </w:rPr>
              <w:t>p</w:t>
            </w:r>
            <w:r w:rsidR="007B6D7B" w:rsidRPr="00403C53">
              <w:rPr>
                <w:rFonts w:ascii="Times New Roman" w:hAnsi="Times New Roman" w:cs="Times New Roman"/>
                <w:sz w:val="20"/>
                <w:szCs w:val="20"/>
              </w:rPr>
              <w:t xml:space="preserve"> @</w:t>
            </w:r>
          </w:p>
          <w:p w14:paraId="66FB4B3C" w14:textId="20FF058B" w:rsidR="00D3481C" w:rsidRPr="00403C53" w:rsidRDefault="007B6D7B" w:rsidP="00D3481C">
            <w:pPr>
              <w:rPr>
                <w:rFonts w:ascii="Times New Roman" w:hAnsi="Times New Roman" w:cs="Times New Roman"/>
                <w:sz w:val="20"/>
                <w:szCs w:val="20"/>
              </w:rPr>
            </w:pPr>
            <w:r w:rsidRPr="00403C53">
              <w:rPr>
                <w:rFonts w:ascii="Times New Roman" w:hAnsi="Times New Roman" w:cs="Times New Roman"/>
                <w:sz w:val="20"/>
                <w:szCs w:val="20"/>
              </w:rPr>
              <w:t>600 mA cm</w:t>
            </w:r>
            <w:r w:rsidRPr="00403C53">
              <w:rPr>
                <w:rFonts w:ascii="Times New Roman" w:hAnsi="Times New Roman" w:cs="Times New Roman"/>
                <w:sz w:val="20"/>
                <w:szCs w:val="20"/>
                <w:vertAlign w:val="superscript"/>
              </w:rPr>
              <w:t>-2</w:t>
            </w:r>
          </w:p>
          <w:p w14:paraId="24C4331C" w14:textId="51823043" w:rsidR="00EA1BF5" w:rsidRPr="00403C53" w:rsidRDefault="00D3481C" w:rsidP="00D3481C">
            <w:pPr>
              <w:rPr>
                <w:rFonts w:ascii="Times New Roman" w:hAnsi="Times New Roman" w:cs="Times New Roman"/>
                <w:sz w:val="20"/>
                <w:szCs w:val="20"/>
              </w:rPr>
            </w:pPr>
            <w:r w:rsidRPr="00403C53">
              <w:rPr>
                <w:rFonts w:ascii="Times New Roman" w:hAnsi="Times New Roman" w:cs="Times New Roman"/>
                <w:sz w:val="20"/>
                <w:szCs w:val="20"/>
              </w:rPr>
              <w:t>mS cm</w:t>
            </w:r>
            <w:r w:rsidRPr="00403C53">
              <w:rPr>
                <w:rFonts w:ascii="Times New Roman" w:hAnsi="Times New Roman" w:cs="Times New Roman"/>
                <w:sz w:val="20"/>
                <w:szCs w:val="20"/>
                <w:vertAlign w:val="superscript"/>
              </w:rPr>
              <w:t>-1</w:t>
            </w:r>
          </w:p>
        </w:tc>
        <w:tc>
          <w:tcPr>
            <w:tcW w:w="1440" w:type="dxa"/>
          </w:tcPr>
          <w:p w14:paraId="3050FBFD" w14:textId="7284785D" w:rsidR="00D3481C" w:rsidRPr="00403C53" w:rsidRDefault="00D3481C" w:rsidP="00D3481C">
            <w:pPr>
              <w:rPr>
                <w:rFonts w:ascii="Times New Roman" w:hAnsi="Times New Roman" w:cs="Times New Roman"/>
                <w:sz w:val="20"/>
                <w:szCs w:val="20"/>
              </w:rPr>
            </w:pPr>
            <w:proofErr w:type="spellStart"/>
            <w:r w:rsidRPr="00403C53">
              <w:rPr>
                <w:rFonts w:ascii="Times New Roman" w:hAnsi="Times New Roman" w:cs="Times New Roman"/>
                <w:i/>
                <w:sz w:val="20"/>
                <w:szCs w:val="20"/>
              </w:rPr>
              <w:t>C</w:t>
            </w:r>
            <w:r w:rsidRPr="00403C53">
              <w:rPr>
                <w:rFonts w:ascii="Times New Roman" w:hAnsi="Times New Roman" w:cs="Times New Roman"/>
                <w:i/>
                <w:sz w:val="20"/>
                <w:szCs w:val="20"/>
                <w:vertAlign w:val="subscript"/>
              </w:rPr>
              <w:t>dl</w:t>
            </w:r>
            <w:proofErr w:type="spellEnd"/>
            <w:r w:rsidRPr="00403C53">
              <w:rPr>
                <w:rFonts w:ascii="Times New Roman" w:hAnsi="Times New Roman" w:cs="Times New Roman"/>
                <w:sz w:val="20"/>
                <w:szCs w:val="20"/>
              </w:rPr>
              <w:t xml:space="preserve"> </w:t>
            </w:r>
            <w:r w:rsidR="007B6D7B" w:rsidRPr="00403C53">
              <w:rPr>
                <w:rFonts w:ascii="Times New Roman" w:hAnsi="Times New Roman" w:cs="Times New Roman"/>
                <w:sz w:val="20"/>
                <w:szCs w:val="20"/>
              </w:rPr>
              <w:t>@</w:t>
            </w:r>
          </w:p>
          <w:p w14:paraId="11238C58" w14:textId="5E0DF172" w:rsidR="007B6D7B" w:rsidRPr="00403C53" w:rsidRDefault="007B6D7B" w:rsidP="00D3481C">
            <w:pPr>
              <w:rPr>
                <w:rFonts w:ascii="Times New Roman" w:hAnsi="Times New Roman" w:cs="Times New Roman"/>
                <w:sz w:val="20"/>
                <w:szCs w:val="20"/>
              </w:rPr>
            </w:pPr>
            <w:r w:rsidRPr="00403C53">
              <w:rPr>
                <w:rFonts w:ascii="Times New Roman" w:hAnsi="Times New Roman" w:cs="Times New Roman"/>
                <w:sz w:val="20"/>
                <w:szCs w:val="20"/>
              </w:rPr>
              <w:t>600 mA cm</w:t>
            </w:r>
            <w:r w:rsidRPr="00403C53">
              <w:rPr>
                <w:rFonts w:ascii="Times New Roman" w:hAnsi="Times New Roman" w:cs="Times New Roman"/>
                <w:sz w:val="20"/>
                <w:szCs w:val="20"/>
                <w:vertAlign w:val="superscript"/>
              </w:rPr>
              <w:t>-2</w:t>
            </w:r>
            <w:r w:rsidRPr="00403C53">
              <w:rPr>
                <w:rFonts w:ascii="Times New Roman" w:hAnsi="Times New Roman" w:cs="Times New Roman"/>
                <w:sz w:val="20"/>
                <w:szCs w:val="20"/>
              </w:rPr>
              <w:t>,</w:t>
            </w:r>
          </w:p>
          <w:p w14:paraId="15E99017" w14:textId="157BE6D1" w:rsidR="00EA1BF5" w:rsidRPr="00403C53" w:rsidRDefault="00D3481C" w:rsidP="00D3481C">
            <w:pPr>
              <w:rPr>
                <w:rFonts w:ascii="Times New Roman" w:hAnsi="Times New Roman" w:cs="Times New Roman"/>
                <w:sz w:val="20"/>
                <w:szCs w:val="20"/>
                <w:vertAlign w:val="superscript"/>
              </w:rPr>
            </w:pPr>
            <w:r w:rsidRPr="00403C53">
              <w:rPr>
                <w:rFonts w:ascii="Times New Roman" w:hAnsi="Times New Roman" w:cs="Times New Roman"/>
                <w:sz w:val="20"/>
                <w:szCs w:val="20"/>
              </w:rPr>
              <w:t>F cm</w:t>
            </w:r>
            <w:r w:rsidRPr="00403C53">
              <w:rPr>
                <w:rFonts w:ascii="Times New Roman" w:hAnsi="Times New Roman" w:cs="Times New Roman"/>
                <w:sz w:val="20"/>
                <w:szCs w:val="20"/>
                <w:vertAlign w:val="superscript"/>
              </w:rPr>
              <w:t xml:space="preserve">-3 </w:t>
            </w:r>
          </w:p>
        </w:tc>
        <w:tc>
          <w:tcPr>
            <w:tcW w:w="1350" w:type="dxa"/>
          </w:tcPr>
          <w:p w14:paraId="6CDBC2AD" w14:textId="5F0A83F1" w:rsidR="00D3481C" w:rsidRPr="00403C53" w:rsidRDefault="00D3481C" w:rsidP="00D3481C">
            <w:pPr>
              <w:rPr>
                <w:rFonts w:ascii="Times New Roman" w:hAnsi="Times New Roman" w:cs="Times New Roman"/>
                <w:sz w:val="20"/>
                <w:szCs w:val="20"/>
              </w:rPr>
            </w:pPr>
            <w:proofErr w:type="spellStart"/>
            <w:r w:rsidRPr="00403C53">
              <w:rPr>
                <w:rFonts w:ascii="Times New Roman" w:hAnsi="Times New Roman" w:cs="Times New Roman"/>
                <w:i/>
                <w:sz w:val="20"/>
                <w:szCs w:val="20"/>
              </w:rPr>
              <w:t>D</w:t>
            </w:r>
            <w:r w:rsidRPr="00403C53">
              <w:rPr>
                <w:rFonts w:ascii="Times New Roman" w:hAnsi="Times New Roman" w:cs="Times New Roman"/>
                <w:i/>
                <w:sz w:val="20"/>
                <w:szCs w:val="20"/>
                <w:vertAlign w:val="subscript"/>
              </w:rPr>
              <w:t>Ox</w:t>
            </w:r>
            <w:proofErr w:type="spellEnd"/>
            <w:r w:rsidR="007B6D7B" w:rsidRPr="00403C53">
              <w:rPr>
                <w:rFonts w:ascii="Times New Roman" w:hAnsi="Times New Roman" w:cs="Times New Roman"/>
                <w:i/>
                <w:sz w:val="20"/>
                <w:szCs w:val="20"/>
              </w:rPr>
              <w:t xml:space="preserve"> </w:t>
            </w:r>
            <w:r w:rsidR="007B6D7B" w:rsidRPr="00403C53">
              <w:rPr>
                <w:rFonts w:ascii="Times New Roman" w:hAnsi="Times New Roman" w:cs="Times New Roman"/>
                <w:sz w:val="20"/>
                <w:szCs w:val="20"/>
              </w:rPr>
              <w:t>x 10</w:t>
            </w:r>
            <w:r w:rsidR="007B6D7B" w:rsidRPr="00403C53">
              <w:rPr>
                <w:rFonts w:ascii="Times New Roman" w:hAnsi="Times New Roman" w:cs="Times New Roman"/>
                <w:sz w:val="20"/>
                <w:szCs w:val="20"/>
                <w:vertAlign w:val="superscript"/>
              </w:rPr>
              <w:t>4</w:t>
            </w:r>
            <w:r w:rsidRPr="00403C53">
              <w:rPr>
                <w:rFonts w:ascii="Times New Roman" w:hAnsi="Times New Roman" w:cs="Times New Roman"/>
                <w:sz w:val="20"/>
                <w:szCs w:val="20"/>
              </w:rPr>
              <w:t xml:space="preserve"> </w:t>
            </w:r>
            <w:r w:rsidR="007B6D7B" w:rsidRPr="00403C53">
              <w:rPr>
                <w:rFonts w:ascii="Times New Roman" w:hAnsi="Times New Roman" w:cs="Times New Roman"/>
                <w:sz w:val="20"/>
                <w:szCs w:val="20"/>
              </w:rPr>
              <w:t>@</w:t>
            </w:r>
          </w:p>
          <w:p w14:paraId="25E24FBA" w14:textId="7A94786E" w:rsidR="007B6D7B" w:rsidRPr="00403C53" w:rsidRDefault="007B6D7B" w:rsidP="00D3481C">
            <w:pPr>
              <w:rPr>
                <w:rFonts w:ascii="Times New Roman" w:hAnsi="Times New Roman" w:cs="Times New Roman"/>
                <w:sz w:val="20"/>
                <w:szCs w:val="20"/>
              </w:rPr>
            </w:pPr>
            <w:r w:rsidRPr="00403C53">
              <w:rPr>
                <w:rFonts w:ascii="Times New Roman" w:hAnsi="Times New Roman" w:cs="Times New Roman"/>
                <w:sz w:val="20"/>
                <w:szCs w:val="20"/>
              </w:rPr>
              <w:t>200 mA cm</w:t>
            </w:r>
            <w:r w:rsidRPr="00403C53">
              <w:rPr>
                <w:rFonts w:ascii="Times New Roman" w:hAnsi="Times New Roman" w:cs="Times New Roman"/>
                <w:sz w:val="20"/>
                <w:szCs w:val="20"/>
                <w:vertAlign w:val="superscript"/>
              </w:rPr>
              <w:t>-2</w:t>
            </w:r>
            <w:r w:rsidRPr="00403C53">
              <w:rPr>
                <w:rFonts w:ascii="Times New Roman" w:hAnsi="Times New Roman" w:cs="Times New Roman"/>
                <w:sz w:val="20"/>
                <w:szCs w:val="20"/>
              </w:rPr>
              <w:t>,</w:t>
            </w:r>
          </w:p>
          <w:p w14:paraId="3C4990CE" w14:textId="7939DF37" w:rsidR="00EA1BF5" w:rsidRPr="00403C53" w:rsidRDefault="00D3481C" w:rsidP="00D3481C">
            <w:pPr>
              <w:rPr>
                <w:rFonts w:ascii="Times New Roman" w:hAnsi="Times New Roman" w:cs="Times New Roman"/>
                <w:sz w:val="20"/>
                <w:szCs w:val="20"/>
              </w:rPr>
            </w:pPr>
            <w:r w:rsidRPr="00403C53">
              <w:rPr>
                <w:rFonts w:ascii="Times New Roman" w:hAnsi="Times New Roman" w:cs="Times New Roman"/>
                <w:sz w:val="20"/>
                <w:szCs w:val="20"/>
              </w:rPr>
              <w:t>cm</w:t>
            </w:r>
            <w:r w:rsidRPr="00403C53">
              <w:rPr>
                <w:rFonts w:ascii="Times New Roman" w:hAnsi="Times New Roman" w:cs="Times New Roman"/>
                <w:sz w:val="20"/>
                <w:szCs w:val="20"/>
                <w:vertAlign w:val="superscript"/>
              </w:rPr>
              <w:t>2</w:t>
            </w:r>
            <w:r w:rsidRPr="00403C53">
              <w:rPr>
                <w:rFonts w:ascii="Times New Roman" w:hAnsi="Times New Roman" w:cs="Times New Roman"/>
                <w:sz w:val="20"/>
                <w:szCs w:val="20"/>
              </w:rPr>
              <w:t xml:space="preserve"> s</w:t>
            </w:r>
            <w:r w:rsidRPr="00403C53">
              <w:rPr>
                <w:rFonts w:ascii="Times New Roman" w:hAnsi="Times New Roman" w:cs="Times New Roman"/>
                <w:sz w:val="20"/>
                <w:szCs w:val="20"/>
                <w:vertAlign w:val="superscript"/>
              </w:rPr>
              <w:t>-1</w:t>
            </w:r>
          </w:p>
        </w:tc>
        <w:tc>
          <w:tcPr>
            <w:tcW w:w="1170" w:type="dxa"/>
          </w:tcPr>
          <w:p w14:paraId="34C2D7A9" w14:textId="5BD3A07B" w:rsidR="00D3481C" w:rsidRPr="00403C53" w:rsidRDefault="00AB7A5F" w:rsidP="00D14677">
            <w:pPr>
              <w:rPr>
                <w:rFonts w:ascii="Times New Roman" w:hAnsi="Times New Roman" w:cs="Times New Roman"/>
                <w:sz w:val="20"/>
                <w:szCs w:val="20"/>
              </w:rPr>
            </w:pPr>
            <w:r w:rsidRPr="00403C53">
              <w:rPr>
                <w:rFonts w:ascii="Times New Roman" w:hAnsi="Times New Roman" w:cs="Times New Roman"/>
                <w:i/>
                <w:sz w:val="20"/>
                <w:szCs w:val="20"/>
              </w:rPr>
              <w:t>fj2e</w:t>
            </w:r>
            <w:r w:rsidRPr="00403C53" w:rsidDel="00AB7A5F">
              <w:rPr>
                <w:rFonts w:ascii="Times New Roman" w:hAnsi="Times New Roman" w:cs="Times New Roman"/>
                <w:sz w:val="20"/>
                <w:szCs w:val="20"/>
              </w:rPr>
              <w:t xml:space="preserve"> </w:t>
            </w:r>
            <w:r w:rsidR="007B6D7B" w:rsidRPr="00403C53">
              <w:rPr>
                <w:rFonts w:ascii="Times New Roman" w:hAnsi="Times New Roman" w:cs="Times New Roman"/>
                <w:sz w:val="20"/>
                <w:szCs w:val="20"/>
              </w:rPr>
              <w:t>@</w:t>
            </w:r>
          </w:p>
          <w:p w14:paraId="60C07209" w14:textId="5F9A9802" w:rsidR="007B6D7B" w:rsidRPr="00403C53" w:rsidRDefault="007B6D7B" w:rsidP="00D14677">
            <w:pPr>
              <w:rPr>
                <w:rFonts w:ascii="Times New Roman" w:hAnsi="Times New Roman" w:cs="Times New Roman"/>
                <w:sz w:val="20"/>
                <w:szCs w:val="20"/>
                <w:vertAlign w:val="superscript"/>
              </w:rPr>
            </w:pPr>
            <w:r w:rsidRPr="00403C53">
              <w:rPr>
                <w:rFonts w:ascii="Times New Roman" w:hAnsi="Times New Roman" w:cs="Times New Roman"/>
                <w:sz w:val="20"/>
                <w:szCs w:val="20"/>
              </w:rPr>
              <w:t>600 mA cm</w:t>
            </w:r>
            <w:r w:rsidRPr="00403C53">
              <w:rPr>
                <w:rFonts w:ascii="Times New Roman" w:hAnsi="Times New Roman" w:cs="Times New Roman"/>
                <w:sz w:val="20"/>
                <w:szCs w:val="20"/>
                <w:vertAlign w:val="superscript"/>
              </w:rPr>
              <w:t>-2</w:t>
            </w:r>
          </w:p>
          <w:p w14:paraId="6D450F7E" w14:textId="00EB7C7B" w:rsidR="00EA1BF5" w:rsidRPr="00403C53" w:rsidRDefault="00EA1BF5" w:rsidP="00D14677">
            <w:pPr>
              <w:rPr>
                <w:rFonts w:ascii="Times New Roman" w:hAnsi="Times New Roman" w:cs="Times New Roman"/>
                <w:sz w:val="20"/>
                <w:szCs w:val="20"/>
                <w:vertAlign w:val="superscript"/>
              </w:rPr>
            </w:pPr>
          </w:p>
        </w:tc>
      </w:tr>
      <w:tr w:rsidR="007B6D7B" w:rsidRPr="00403C53" w14:paraId="0E859A28" w14:textId="77777777" w:rsidTr="00A00866">
        <w:trPr>
          <w:trHeight w:val="199"/>
        </w:trPr>
        <w:tc>
          <w:tcPr>
            <w:tcW w:w="1345" w:type="dxa"/>
          </w:tcPr>
          <w:p w14:paraId="258AB9D5" w14:textId="4D4878B2" w:rsidR="00EA1BF5" w:rsidRPr="00403C53" w:rsidRDefault="00AB7A5F" w:rsidP="00D14677">
            <w:pPr>
              <w:rPr>
                <w:rFonts w:ascii="Times New Roman" w:hAnsi="Times New Roman" w:cs="Times New Roman"/>
                <w:sz w:val="20"/>
                <w:szCs w:val="20"/>
              </w:rPr>
            </w:pPr>
            <w:proofErr w:type="gramStart"/>
            <w:r w:rsidRPr="00403C53">
              <w:rPr>
                <w:rFonts w:ascii="Times New Roman" w:hAnsi="Times New Roman" w:cs="Times New Roman"/>
                <w:sz w:val="20"/>
                <w:szCs w:val="20"/>
              </w:rPr>
              <w:t>Fe:Mn</w:t>
            </w:r>
            <w:proofErr w:type="gramEnd"/>
            <w:r w:rsidRPr="00403C53">
              <w:rPr>
                <w:rFonts w:ascii="Times New Roman" w:hAnsi="Times New Roman" w:cs="Times New Roman"/>
                <w:sz w:val="20"/>
                <w:szCs w:val="20"/>
              </w:rPr>
              <w:t>-2.0</w:t>
            </w:r>
          </w:p>
        </w:tc>
        <w:tc>
          <w:tcPr>
            <w:tcW w:w="810" w:type="dxa"/>
          </w:tcPr>
          <w:p w14:paraId="5607F14D" w14:textId="68563D6D" w:rsidR="00EA1BF5" w:rsidRPr="00403C53" w:rsidRDefault="00240D16" w:rsidP="00D14677">
            <w:pPr>
              <w:rPr>
                <w:rFonts w:ascii="Times New Roman" w:hAnsi="Times New Roman" w:cs="Times New Roman"/>
                <w:sz w:val="20"/>
                <w:szCs w:val="20"/>
              </w:rPr>
            </w:pPr>
            <w:r w:rsidRPr="00403C53">
              <w:rPr>
                <w:rFonts w:ascii="Times New Roman" w:hAnsi="Times New Roman" w:cs="Times New Roman"/>
                <w:sz w:val="20"/>
                <w:szCs w:val="20"/>
              </w:rPr>
              <w:t>0.921</w:t>
            </w:r>
          </w:p>
        </w:tc>
        <w:tc>
          <w:tcPr>
            <w:tcW w:w="1080" w:type="dxa"/>
          </w:tcPr>
          <w:p w14:paraId="09C0F769" w14:textId="09C800EE" w:rsidR="00EA1BF5" w:rsidRPr="00403C53" w:rsidRDefault="00452448" w:rsidP="00D14677">
            <w:pPr>
              <w:rPr>
                <w:rFonts w:ascii="Times New Roman" w:hAnsi="Times New Roman" w:cs="Times New Roman"/>
                <w:sz w:val="20"/>
                <w:szCs w:val="20"/>
              </w:rPr>
            </w:pPr>
            <w:r w:rsidRPr="00403C53">
              <w:rPr>
                <w:rFonts w:ascii="Times New Roman" w:hAnsi="Times New Roman" w:cs="Times New Roman"/>
                <w:sz w:val="20"/>
                <w:szCs w:val="20"/>
              </w:rPr>
              <w:t>5</w:t>
            </w:r>
            <w:r w:rsidR="007B6D7B" w:rsidRPr="00403C53">
              <w:rPr>
                <w:rFonts w:ascii="Times New Roman" w:hAnsi="Times New Roman" w:cs="Times New Roman"/>
                <w:sz w:val="20"/>
                <w:szCs w:val="20"/>
              </w:rPr>
              <w:t>8</w:t>
            </w:r>
          </w:p>
        </w:tc>
        <w:tc>
          <w:tcPr>
            <w:tcW w:w="1260" w:type="dxa"/>
          </w:tcPr>
          <w:p w14:paraId="4AE021DA" w14:textId="317AF85C" w:rsidR="00EA1BF5" w:rsidRPr="00403C53" w:rsidRDefault="007B6D7B" w:rsidP="00D14677">
            <w:pPr>
              <w:rPr>
                <w:rFonts w:ascii="Times New Roman" w:hAnsi="Times New Roman" w:cs="Times New Roman"/>
                <w:sz w:val="20"/>
                <w:szCs w:val="20"/>
              </w:rPr>
            </w:pPr>
            <w:r w:rsidRPr="00403C53">
              <w:rPr>
                <w:rFonts w:ascii="Times New Roman" w:hAnsi="Times New Roman" w:cs="Times New Roman"/>
                <w:sz w:val="20"/>
                <w:szCs w:val="20"/>
              </w:rPr>
              <w:t>91</w:t>
            </w:r>
          </w:p>
        </w:tc>
        <w:tc>
          <w:tcPr>
            <w:tcW w:w="1440" w:type="dxa"/>
          </w:tcPr>
          <w:p w14:paraId="137F9691" w14:textId="1626CB2D" w:rsidR="00EA1BF5" w:rsidRPr="00403C53" w:rsidRDefault="007B6D7B" w:rsidP="00D14677">
            <w:pPr>
              <w:rPr>
                <w:rFonts w:ascii="Times New Roman" w:hAnsi="Times New Roman" w:cs="Times New Roman"/>
                <w:sz w:val="20"/>
                <w:szCs w:val="20"/>
              </w:rPr>
            </w:pPr>
            <w:r w:rsidRPr="00403C53">
              <w:rPr>
                <w:rFonts w:ascii="Times New Roman" w:hAnsi="Times New Roman" w:cs="Times New Roman"/>
                <w:sz w:val="20"/>
                <w:szCs w:val="20"/>
              </w:rPr>
              <w:t>28.1</w:t>
            </w:r>
          </w:p>
        </w:tc>
        <w:tc>
          <w:tcPr>
            <w:tcW w:w="1440" w:type="dxa"/>
          </w:tcPr>
          <w:p w14:paraId="20C00182" w14:textId="2549E511" w:rsidR="00EA1BF5" w:rsidRPr="00403C53" w:rsidRDefault="007B6D7B" w:rsidP="00D14677">
            <w:pPr>
              <w:rPr>
                <w:rFonts w:ascii="Times New Roman" w:hAnsi="Times New Roman" w:cs="Times New Roman"/>
                <w:sz w:val="20"/>
                <w:szCs w:val="20"/>
              </w:rPr>
            </w:pPr>
            <w:r w:rsidRPr="00403C53">
              <w:rPr>
                <w:rFonts w:ascii="Times New Roman" w:hAnsi="Times New Roman" w:cs="Times New Roman"/>
                <w:sz w:val="20"/>
                <w:szCs w:val="20"/>
              </w:rPr>
              <w:t>13.5</w:t>
            </w:r>
          </w:p>
        </w:tc>
        <w:tc>
          <w:tcPr>
            <w:tcW w:w="1350" w:type="dxa"/>
          </w:tcPr>
          <w:p w14:paraId="0106A0FC" w14:textId="55969C8A" w:rsidR="00EA1BF5" w:rsidRPr="00403C53" w:rsidRDefault="00F0453C" w:rsidP="00D14677">
            <w:pPr>
              <w:rPr>
                <w:rFonts w:ascii="Times New Roman" w:hAnsi="Times New Roman" w:cs="Times New Roman"/>
                <w:sz w:val="20"/>
                <w:szCs w:val="20"/>
              </w:rPr>
            </w:pPr>
            <w:r w:rsidRPr="00403C53">
              <w:rPr>
                <w:rFonts w:ascii="Times New Roman" w:hAnsi="Times New Roman" w:cs="Times New Roman"/>
                <w:sz w:val="20"/>
                <w:szCs w:val="20"/>
              </w:rPr>
              <w:t>10.9</w:t>
            </w:r>
          </w:p>
        </w:tc>
        <w:tc>
          <w:tcPr>
            <w:tcW w:w="1170" w:type="dxa"/>
          </w:tcPr>
          <w:p w14:paraId="765AA555" w14:textId="7C018B29" w:rsidR="00EA1BF5" w:rsidRPr="00403C53" w:rsidRDefault="00F0453C" w:rsidP="00D14677">
            <w:pPr>
              <w:rPr>
                <w:rFonts w:ascii="Times New Roman" w:hAnsi="Times New Roman" w:cs="Times New Roman"/>
                <w:sz w:val="20"/>
                <w:szCs w:val="20"/>
              </w:rPr>
            </w:pPr>
            <w:r w:rsidRPr="00403C53">
              <w:rPr>
                <w:rFonts w:ascii="Times New Roman" w:hAnsi="Times New Roman" w:cs="Times New Roman"/>
                <w:sz w:val="20"/>
                <w:szCs w:val="20"/>
              </w:rPr>
              <w:t>2 10</w:t>
            </w:r>
            <w:r w:rsidRPr="00403C53">
              <w:rPr>
                <w:rFonts w:ascii="Times New Roman" w:hAnsi="Times New Roman" w:cs="Times New Roman"/>
                <w:sz w:val="20"/>
                <w:szCs w:val="20"/>
                <w:vertAlign w:val="superscript"/>
              </w:rPr>
              <w:noBreakHyphen/>
              <w:t>2</w:t>
            </w:r>
          </w:p>
        </w:tc>
      </w:tr>
      <w:tr w:rsidR="007B6D7B" w:rsidRPr="00403C53" w14:paraId="36D14CEB" w14:textId="77777777" w:rsidTr="00A00866">
        <w:trPr>
          <w:trHeight w:val="203"/>
        </w:trPr>
        <w:tc>
          <w:tcPr>
            <w:tcW w:w="1345" w:type="dxa"/>
          </w:tcPr>
          <w:p w14:paraId="36779B51" w14:textId="5B81A311" w:rsidR="00EA1BF5" w:rsidRPr="00403C53" w:rsidRDefault="00A00866" w:rsidP="00D14677">
            <w:pPr>
              <w:rPr>
                <w:rFonts w:ascii="Times New Roman" w:hAnsi="Times New Roman" w:cs="Times New Roman"/>
                <w:sz w:val="20"/>
                <w:szCs w:val="20"/>
              </w:rPr>
            </w:pPr>
            <w:r w:rsidRPr="00403C53">
              <w:rPr>
                <w:rFonts w:ascii="Times New Roman" w:hAnsi="Times New Roman" w:cs="Times New Roman"/>
                <w:sz w:val="20"/>
                <w:szCs w:val="20"/>
              </w:rPr>
              <w:t>2</w:t>
            </w:r>
            <w:proofErr w:type="gramStart"/>
            <w:r w:rsidR="00D3481C" w:rsidRPr="00403C53">
              <w:rPr>
                <w:rFonts w:ascii="Times New Roman" w:hAnsi="Times New Roman" w:cs="Times New Roman"/>
                <w:sz w:val="20"/>
                <w:szCs w:val="20"/>
              </w:rPr>
              <w:t>Fe:Mn</w:t>
            </w:r>
            <w:proofErr w:type="gramEnd"/>
            <w:r w:rsidR="00D3481C" w:rsidRPr="00403C53">
              <w:rPr>
                <w:rFonts w:ascii="Times New Roman" w:hAnsi="Times New Roman" w:cs="Times New Roman"/>
                <w:sz w:val="20"/>
                <w:szCs w:val="20"/>
              </w:rPr>
              <w:t>-2.0</w:t>
            </w:r>
          </w:p>
        </w:tc>
        <w:tc>
          <w:tcPr>
            <w:tcW w:w="810" w:type="dxa"/>
          </w:tcPr>
          <w:p w14:paraId="258E4167" w14:textId="4D9F530D" w:rsidR="00EA1BF5" w:rsidRPr="00403C53" w:rsidRDefault="00240D16" w:rsidP="00D14677">
            <w:pPr>
              <w:rPr>
                <w:rFonts w:ascii="Times New Roman" w:hAnsi="Times New Roman" w:cs="Times New Roman"/>
                <w:sz w:val="20"/>
                <w:szCs w:val="20"/>
              </w:rPr>
            </w:pPr>
            <w:r w:rsidRPr="00403C53">
              <w:rPr>
                <w:rFonts w:ascii="Times New Roman" w:hAnsi="Times New Roman" w:cs="Times New Roman"/>
                <w:sz w:val="20"/>
                <w:szCs w:val="20"/>
              </w:rPr>
              <w:t>0.948</w:t>
            </w:r>
          </w:p>
        </w:tc>
        <w:tc>
          <w:tcPr>
            <w:tcW w:w="1080" w:type="dxa"/>
          </w:tcPr>
          <w:p w14:paraId="5D6FD120" w14:textId="7DBE4732" w:rsidR="00EA1BF5" w:rsidRPr="00403C53" w:rsidRDefault="007B6D7B" w:rsidP="00D14677">
            <w:pPr>
              <w:rPr>
                <w:rFonts w:ascii="Times New Roman" w:hAnsi="Times New Roman" w:cs="Times New Roman"/>
                <w:sz w:val="20"/>
                <w:szCs w:val="20"/>
              </w:rPr>
            </w:pPr>
            <w:r w:rsidRPr="00403C53">
              <w:rPr>
                <w:rFonts w:ascii="Times New Roman" w:hAnsi="Times New Roman" w:cs="Times New Roman"/>
                <w:sz w:val="20"/>
                <w:szCs w:val="20"/>
              </w:rPr>
              <w:t>49</w:t>
            </w:r>
          </w:p>
        </w:tc>
        <w:tc>
          <w:tcPr>
            <w:tcW w:w="1260" w:type="dxa"/>
          </w:tcPr>
          <w:p w14:paraId="25B6A81F" w14:textId="3AA5744F" w:rsidR="00EA1BF5" w:rsidRPr="00403C53" w:rsidRDefault="00F0453C" w:rsidP="00D14677">
            <w:pPr>
              <w:rPr>
                <w:rFonts w:ascii="Times New Roman" w:hAnsi="Times New Roman" w:cs="Times New Roman"/>
                <w:sz w:val="20"/>
                <w:szCs w:val="20"/>
              </w:rPr>
            </w:pPr>
            <w:r w:rsidRPr="00403C53">
              <w:rPr>
                <w:rFonts w:ascii="Times New Roman" w:hAnsi="Times New Roman" w:cs="Times New Roman"/>
                <w:sz w:val="20"/>
                <w:szCs w:val="20"/>
              </w:rPr>
              <w:t>92</w:t>
            </w:r>
          </w:p>
        </w:tc>
        <w:tc>
          <w:tcPr>
            <w:tcW w:w="1440" w:type="dxa"/>
          </w:tcPr>
          <w:p w14:paraId="6B5C6B86" w14:textId="35E0FD2E" w:rsidR="00EA1BF5" w:rsidRPr="00403C53" w:rsidRDefault="00F0453C" w:rsidP="00D14677">
            <w:pPr>
              <w:rPr>
                <w:rFonts w:ascii="Times New Roman" w:hAnsi="Times New Roman" w:cs="Times New Roman"/>
                <w:sz w:val="20"/>
                <w:szCs w:val="20"/>
              </w:rPr>
            </w:pPr>
            <w:r w:rsidRPr="00403C53">
              <w:rPr>
                <w:rFonts w:ascii="Times New Roman" w:hAnsi="Times New Roman" w:cs="Times New Roman"/>
                <w:sz w:val="20"/>
                <w:szCs w:val="20"/>
              </w:rPr>
              <w:t>33.4</w:t>
            </w:r>
          </w:p>
        </w:tc>
        <w:tc>
          <w:tcPr>
            <w:tcW w:w="1440" w:type="dxa"/>
          </w:tcPr>
          <w:p w14:paraId="5395F1B5" w14:textId="100D1EB1" w:rsidR="00EA1BF5" w:rsidRPr="00403C53" w:rsidRDefault="00F0453C" w:rsidP="00D14677">
            <w:pPr>
              <w:rPr>
                <w:rFonts w:ascii="Times New Roman" w:hAnsi="Times New Roman" w:cs="Times New Roman"/>
                <w:sz w:val="20"/>
                <w:szCs w:val="20"/>
              </w:rPr>
            </w:pPr>
            <w:r w:rsidRPr="00403C53">
              <w:rPr>
                <w:rFonts w:ascii="Times New Roman" w:hAnsi="Times New Roman" w:cs="Times New Roman"/>
                <w:sz w:val="20"/>
                <w:szCs w:val="20"/>
              </w:rPr>
              <w:t>11.6</w:t>
            </w:r>
          </w:p>
        </w:tc>
        <w:tc>
          <w:tcPr>
            <w:tcW w:w="1350" w:type="dxa"/>
          </w:tcPr>
          <w:p w14:paraId="3A669AAD" w14:textId="5A83B9D4" w:rsidR="00EA1BF5" w:rsidRPr="00403C53" w:rsidRDefault="00F0453C" w:rsidP="00D14677">
            <w:pPr>
              <w:rPr>
                <w:rFonts w:ascii="Times New Roman" w:hAnsi="Times New Roman" w:cs="Times New Roman"/>
                <w:sz w:val="20"/>
                <w:szCs w:val="20"/>
              </w:rPr>
            </w:pPr>
            <w:r w:rsidRPr="00403C53">
              <w:rPr>
                <w:rFonts w:ascii="Times New Roman" w:hAnsi="Times New Roman" w:cs="Times New Roman"/>
                <w:sz w:val="20"/>
                <w:szCs w:val="20"/>
              </w:rPr>
              <w:t>9.8</w:t>
            </w:r>
          </w:p>
        </w:tc>
        <w:tc>
          <w:tcPr>
            <w:tcW w:w="1170" w:type="dxa"/>
          </w:tcPr>
          <w:p w14:paraId="0D48A43C" w14:textId="7F5746F5" w:rsidR="00EA1BF5" w:rsidRPr="00403C53" w:rsidRDefault="00F0453C" w:rsidP="00D14677">
            <w:pPr>
              <w:rPr>
                <w:rFonts w:ascii="Times New Roman" w:hAnsi="Times New Roman" w:cs="Times New Roman"/>
                <w:sz w:val="20"/>
                <w:szCs w:val="20"/>
                <w:vertAlign w:val="superscript"/>
              </w:rPr>
            </w:pPr>
            <w:r w:rsidRPr="00403C53">
              <w:rPr>
                <w:rFonts w:ascii="Times New Roman" w:hAnsi="Times New Roman" w:cs="Times New Roman"/>
                <w:sz w:val="20"/>
                <w:szCs w:val="20"/>
              </w:rPr>
              <w:t>4 10</w:t>
            </w:r>
            <w:r w:rsidRPr="00403C53">
              <w:rPr>
                <w:rFonts w:ascii="Times New Roman" w:hAnsi="Times New Roman" w:cs="Times New Roman"/>
                <w:sz w:val="20"/>
                <w:szCs w:val="20"/>
                <w:vertAlign w:val="superscript"/>
              </w:rPr>
              <w:t>-4</w:t>
            </w:r>
          </w:p>
        </w:tc>
      </w:tr>
      <w:tr w:rsidR="007B6D7B" w:rsidRPr="00403C53" w14:paraId="03AC1785" w14:textId="77777777" w:rsidTr="00A00866">
        <w:trPr>
          <w:trHeight w:val="199"/>
        </w:trPr>
        <w:tc>
          <w:tcPr>
            <w:tcW w:w="1345" w:type="dxa"/>
          </w:tcPr>
          <w:p w14:paraId="168092EA" w14:textId="6872BFE0" w:rsidR="00EA1BF5" w:rsidRPr="00403C53" w:rsidRDefault="00A00866" w:rsidP="00D14677">
            <w:pPr>
              <w:rPr>
                <w:rFonts w:ascii="Times New Roman" w:hAnsi="Times New Roman" w:cs="Times New Roman"/>
                <w:sz w:val="20"/>
                <w:szCs w:val="20"/>
              </w:rPr>
            </w:pPr>
            <w:r w:rsidRPr="00403C53">
              <w:rPr>
                <w:rFonts w:ascii="Times New Roman" w:hAnsi="Times New Roman" w:cs="Times New Roman"/>
                <w:sz w:val="20"/>
                <w:szCs w:val="20"/>
              </w:rPr>
              <w:t>2</w:t>
            </w:r>
            <w:proofErr w:type="gramStart"/>
            <w:r w:rsidR="00D3481C" w:rsidRPr="00403C53">
              <w:rPr>
                <w:rFonts w:ascii="Times New Roman" w:hAnsi="Times New Roman" w:cs="Times New Roman"/>
                <w:sz w:val="20"/>
                <w:szCs w:val="20"/>
              </w:rPr>
              <w:t>Fe:MnT</w:t>
            </w:r>
            <w:proofErr w:type="gramEnd"/>
            <w:r w:rsidR="00D3481C" w:rsidRPr="00403C53">
              <w:rPr>
                <w:rFonts w:ascii="Times New Roman" w:hAnsi="Times New Roman" w:cs="Times New Roman"/>
                <w:sz w:val="20"/>
                <w:szCs w:val="20"/>
              </w:rPr>
              <w:t>-2.0</w:t>
            </w:r>
          </w:p>
        </w:tc>
        <w:tc>
          <w:tcPr>
            <w:tcW w:w="810" w:type="dxa"/>
          </w:tcPr>
          <w:p w14:paraId="5D90CFAE" w14:textId="17749D86" w:rsidR="00EA1BF5" w:rsidRPr="00403C53" w:rsidRDefault="00240D16" w:rsidP="00D14677">
            <w:pPr>
              <w:rPr>
                <w:rFonts w:ascii="Times New Roman" w:hAnsi="Times New Roman" w:cs="Times New Roman"/>
                <w:sz w:val="20"/>
                <w:szCs w:val="20"/>
              </w:rPr>
            </w:pPr>
            <w:r w:rsidRPr="00403C53">
              <w:rPr>
                <w:rFonts w:ascii="Times New Roman" w:hAnsi="Times New Roman" w:cs="Times New Roman"/>
                <w:sz w:val="20"/>
                <w:szCs w:val="20"/>
              </w:rPr>
              <w:t>0.930</w:t>
            </w:r>
          </w:p>
        </w:tc>
        <w:tc>
          <w:tcPr>
            <w:tcW w:w="1080" w:type="dxa"/>
          </w:tcPr>
          <w:p w14:paraId="177C3AA7" w14:textId="286ADFD5" w:rsidR="00EA1BF5" w:rsidRPr="00403C53" w:rsidRDefault="007B6D7B" w:rsidP="00D14677">
            <w:pPr>
              <w:rPr>
                <w:rFonts w:ascii="Times New Roman" w:hAnsi="Times New Roman" w:cs="Times New Roman"/>
                <w:sz w:val="20"/>
                <w:szCs w:val="20"/>
              </w:rPr>
            </w:pPr>
            <w:r w:rsidRPr="00403C53">
              <w:rPr>
                <w:rFonts w:ascii="Times New Roman" w:hAnsi="Times New Roman" w:cs="Times New Roman"/>
                <w:sz w:val="20"/>
                <w:szCs w:val="20"/>
              </w:rPr>
              <w:t>69</w:t>
            </w:r>
          </w:p>
        </w:tc>
        <w:tc>
          <w:tcPr>
            <w:tcW w:w="1260" w:type="dxa"/>
          </w:tcPr>
          <w:p w14:paraId="13E2D67D" w14:textId="5A02381C" w:rsidR="00EA1BF5" w:rsidRPr="00403C53" w:rsidRDefault="00F0453C" w:rsidP="00D14677">
            <w:pPr>
              <w:rPr>
                <w:rFonts w:ascii="Times New Roman" w:hAnsi="Times New Roman" w:cs="Times New Roman"/>
                <w:sz w:val="20"/>
                <w:szCs w:val="20"/>
              </w:rPr>
            </w:pPr>
            <w:r w:rsidRPr="00403C53">
              <w:rPr>
                <w:rFonts w:ascii="Times New Roman" w:hAnsi="Times New Roman" w:cs="Times New Roman"/>
                <w:sz w:val="20"/>
                <w:szCs w:val="20"/>
              </w:rPr>
              <w:t>90</w:t>
            </w:r>
          </w:p>
        </w:tc>
        <w:tc>
          <w:tcPr>
            <w:tcW w:w="1440" w:type="dxa"/>
          </w:tcPr>
          <w:p w14:paraId="004B2745" w14:textId="63C54E96" w:rsidR="00EA1BF5" w:rsidRPr="00403C53" w:rsidRDefault="00F0453C" w:rsidP="00D14677">
            <w:pPr>
              <w:rPr>
                <w:rFonts w:ascii="Times New Roman" w:hAnsi="Times New Roman" w:cs="Times New Roman"/>
                <w:sz w:val="20"/>
                <w:szCs w:val="20"/>
              </w:rPr>
            </w:pPr>
            <w:r w:rsidRPr="00403C53">
              <w:rPr>
                <w:rFonts w:ascii="Times New Roman" w:hAnsi="Times New Roman" w:cs="Times New Roman"/>
                <w:sz w:val="20"/>
                <w:szCs w:val="20"/>
              </w:rPr>
              <w:t>32.6</w:t>
            </w:r>
          </w:p>
        </w:tc>
        <w:tc>
          <w:tcPr>
            <w:tcW w:w="1440" w:type="dxa"/>
          </w:tcPr>
          <w:p w14:paraId="5E2E3BD6" w14:textId="7071038E" w:rsidR="00EA1BF5" w:rsidRPr="00403C53" w:rsidRDefault="00F0453C" w:rsidP="00D14677">
            <w:pPr>
              <w:rPr>
                <w:rFonts w:ascii="Times New Roman" w:hAnsi="Times New Roman" w:cs="Times New Roman"/>
                <w:sz w:val="20"/>
                <w:szCs w:val="20"/>
              </w:rPr>
            </w:pPr>
            <w:r w:rsidRPr="00403C53">
              <w:rPr>
                <w:rFonts w:ascii="Times New Roman" w:hAnsi="Times New Roman" w:cs="Times New Roman"/>
                <w:sz w:val="20"/>
                <w:szCs w:val="20"/>
              </w:rPr>
              <w:t>12.7</w:t>
            </w:r>
          </w:p>
        </w:tc>
        <w:tc>
          <w:tcPr>
            <w:tcW w:w="1350" w:type="dxa"/>
          </w:tcPr>
          <w:p w14:paraId="2EBA5C4F" w14:textId="61CF255D" w:rsidR="00EA1BF5" w:rsidRPr="00403C53" w:rsidRDefault="00F0453C" w:rsidP="00D14677">
            <w:pPr>
              <w:rPr>
                <w:rFonts w:ascii="Times New Roman" w:hAnsi="Times New Roman" w:cs="Times New Roman"/>
                <w:sz w:val="20"/>
                <w:szCs w:val="20"/>
              </w:rPr>
            </w:pPr>
            <w:r w:rsidRPr="00403C53">
              <w:rPr>
                <w:rFonts w:ascii="Times New Roman" w:hAnsi="Times New Roman" w:cs="Times New Roman"/>
                <w:sz w:val="20"/>
                <w:szCs w:val="20"/>
              </w:rPr>
              <w:t>6.8</w:t>
            </w:r>
          </w:p>
        </w:tc>
        <w:tc>
          <w:tcPr>
            <w:tcW w:w="1170" w:type="dxa"/>
          </w:tcPr>
          <w:p w14:paraId="3E740337" w14:textId="2F3071FB" w:rsidR="00EA1BF5" w:rsidRPr="00403C53" w:rsidRDefault="00F0453C" w:rsidP="00D14677">
            <w:pPr>
              <w:rPr>
                <w:rFonts w:ascii="Times New Roman" w:hAnsi="Times New Roman" w:cs="Times New Roman"/>
                <w:sz w:val="20"/>
                <w:szCs w:val="20"/>
                <w:vertAlign w:val="superscript"/>
              </w:rPr>
            </w:pPr>
            <w:r w:rsidRPr="00403C53">
              <w:rPr>
                <w:rFonts w:ascii="Times New Roman" w:hAnsi="Times New Roman" w:cs="Times New Roman"/>
                <w:sz w:val="20"/>
                <w:szCs w:val="20"/>
              </w:rPr>
              <w:t>9 10</w:t>
            </w:r>
            <w:r w:rsidRPr="00403C53">
              <w:rPr>
                <w:rFonts w:ascii="Times New Roman" w:hAnsi="Times New Roman" w:cs="Times New Roman"/>
                <w:sz w:val="20"/>
                <w:szCs w:val="20"/>
                <w:vertAlign w:val="superscript"/>
              </w:rPr>
              <w:t>-3</w:t>
            </w:r>
          </w:p>
        </w:tc>
      </w:tr>
      <w:tr w:rsidR="007B6D7B" w:rsidRPr="00403C53" w14:paraId="6DB1A9C2" w14:textId="77777777" w:rsidTr="00A00866">
        <w:trPr>
          <w:trHeight w:val="199"/>
        </w:trPr>
        <w:tc>
          <w:tcPr>
            <w:tcW w:w="1345" w:type="dxa"/>
          </w:tcPr>
          <w:p w14:paraId="5CEEC98A" w14:textId="0EE82CD6" w:rsidR="00D3481C" w:rsidRPr="00403C53" w:rsidRDefault="00D3481C" w:rsidP="00D3481C">
            <w:pPr>
              <w:rPr>
                <w:rFonts w:ascii="Times New Roman" w:hAnsi="Times New Roman" w:cs="Times New Roman"/>
                <w:sz w:val="20"/>
                <w:szCs w:val="20"/>
              </w:rPr>
            </w:pPr>
            <w:proofErr w:type="gramStart"/>
            <w:r w:rsidRPr="00403C53">
              <w:rPr>
                <w:rFonts w:ascii="Times New Roman" w:hAnsi="Times New Roman" w:cs="Times New Roman"/>
                <w:sz w:val="20"/>
                <w:szCs w:val="20"/>
              </w:rPr>
              <w:t>Fe:Mn</w:t>
            </w:r>
            <w:proofErr w:type="gramEnd"/>
            <w:r w:rsidRPr="00403C53">
              <w:rPr>
                <w:rFonts w:ascii="Times New Roman" w:hAnsi="Times New Roman" w:cs="Times New Roman"/>
                <w:sz w:val="20"/>
                <w:szCs w:val="20"/>
              </w:rPr>
              <w:t>-3.0</w:t>
            </w:r>
          </w:p>
        </w:tc>
        <w:tc>
          <w:tcPr>
            <w:tcW w:w="810" w:type="dxa"/>
          </w:tcPr>
          <w:p w14:paraId="4FB6A180" w14:textId="1DD87F91" w:rsidR="00D3481C" w:rsidRPr="00403C53" w:rsidRDefault="00240D16" w:rsidP="00D3481C">
            <w:pPr>
              <w:rPr>
                <w:rFonts w:ascii="Times New Roman" w:hAnsi="Times New Roman" w:cs="Times New Roman"/>
                <w:sz w:val="20"/>
                <w:szCs w:val="20"/>
              </w:rPr>
            </w:pPr>
            <w:r w:rsidRPr="00403C53">
              <w:rPr>
                <w:rFonts w:ascii="Times New Roman" w:hAnsi="Times New Roman" w:cs="Times New Roman"/>
                <w:sz w:val="20"/>
                <w:szCs w:val="20"/>
              </w:rPr>
              <w:t>0.932</w:t>
            </w:r>
          </w:p>
        </w:tc>
        <w:tc>
          <w:tcPr>
            <w:tcW w:w="1080" w:type="dxa"/>
          </w:tcPr>
          <w:p w14:paraId="2C5E9AB2" w14:textId="3313E267" w:rsidR="00D3481C" w:rsidRPr="00403C53" w:rsidRDefault="007B6D7B" w:rsidP="00D3481C">
            <w:pPr>
              <w:rPr>
                <w:rFonts w:ascii="Times New Roman" w:hAnsi="Times New Roman" w:cs="Times New Roman"/>
                <w:sz w:val="20"/>
                <w:szCs w:val="20"/>
              </w:rPr>
            </w:pPr>
            <w:r w:rsidRPr="00403C53">
              <w:rPr>
                <w:rFonts w:ascii="Times New Roman" w:hAnsi="Times New Roman" w:cs="Times New Roman"/>
                <w:sz w:val="20"/>
                <w:szCs w:val="20"/>
              </w:rPr>
              <w:t>90</w:t>
            </w:r>
          </w:p>
        </w:tc>
        <w:tc>
          <w:tcPr>
            <w:tcW w:w="1260" w:type="dxa"/>
          </w:tcPr>
          <w:p w14:paraId="4461676B" w14:textId="0E47E256" w:rsidR="00D3481C" w:rsidRPr="00403C53" w:rsidRDefault="00F0453C" w:rsidP="00D3481C">
            <w:pPr>
              <w:rPr>
                <w:rFonts w:ascii="Times New Roman" w:hAnsi="Times New Roman" w:cs="Times New Roman"/>
                <w:sz w:val="20"/>
                <w:szCs w:val="20"/>
              </w:rPr>
            </w:pPr>
            <w:r w:rsidRPr="00403C53">
              <w:rPr>
                <w:rFonts w:ascii="Times New Roman" w:hAnsi="Times New Roman" w:cs="Times New Roman"/>
                <w:sz w:val="20"/>
                <w:szCs w:val="20"/>
              </w:rPr>
              <w:t>85</w:t>
            </w:r>
          </w:p>
        </w:tc>
        <w:tc>
          <w:tcPr>
            <w:tcW w:w="1440" w:type="dxa"/>
          </w:tcPr>
          <w:p w14:paraId="67C95C05" w14:textId="7EBE4532" w:rsidR="00D3481C" w:rsidRPr="00403C53" w:rsidRDefault="00F0453C" w:rsidP="00D3481C">
            <w:pPr>
              <w:rPr>
                <w:rFonts w:ascii="Times New Roman" w:hAnsi="Times New Roman" w:cs="Times New Roman"/>
                <w:sz w:val="20"/>
                <w:szCs w:val="20"/>
              </w:rPr>
            </w:pPr>
            <w:r w:rsidRPr="00403C53">
              <w:rPr>
                <w:rFonts w:ascii="Times New Roman" w:hAnsi="Times New Roman" w:cs="Times New Roman"/>
                <w:sz w:val="20"/>
                <w:szCs w:val="20"/>
              </w:rPr>
              <w:t>32.9</w:t>
            </w:r>
          </w:p>
        </w:tc>
        <w:tc>
          <w:tcPr>
            <w:tcW w:w="1440" w:type="dxa"/>
          </w:tcPr>
          <w:p w14:paraId="32DC1817" w14:textId="237E2ECE" w:rsidR="00D3481C" w:rsidRPr="00403C53" w:rsidRDefault="00F0453C" w:rsidP="00D3481C">
            <w:pPr>
              <w:rPr>
                <w:rFonts w:ascii="Times New Roman" w:hAnsi="Times New Roman" w:cs="Times New Roman"/>
                <w:sz w:val="20"/>
                <w:szCs w:val="20"/>
              </w:rPr>
            </w:pPr>
            <w:r w:rsidRPr="00403C53">
              <w:rPr>
                <w:rFonts w:ascii="Times New Roman" w:hAnsi="Times New Roman" w:cs="Times New Roman"/>
                <w:sz w:val="20"/>
                <w:szCs w:val="20"/>
              </w:rPr>
              <w:t>11.1</w:t>
            </w:r>
          </w:p>
        </w:tc>
        <w:tc>
          <w:tcPr>
            <w:tcW w:w="1350" w:type="dxa"/>
          </w:tcPr>
          <w:p w14:paraId="4094EFE4" w14:textId="5506A819" w:rsidR="00D3481C" w:rsidRPr="00403C53" w:rsidRDefault="00F0453C" w:rsidP="00D3481C">
            <w:pPr>
              <w:rPr>
                <w:rFonts w:ascii="Times New Roman" w:hAnsi="Times New Roman" w:cs="Times New Roman"/>
                <w:sz w:val="20"/>
                <w:szCs w:val="20"/>
              </w:rPr>
            </w:pPr>
            <w:r w:rsidRPr="00403C53">
              <w:rPr>
                <w:rFonts w:ascii="Times New Roman" w:hAnsi="Times New Roman" w:cs="Times New Roman"/>
                <w:sz w:val="20"/>
                <w:szCs w:val="20"/>
              </w:rPr>
              <w:t>11.5</w:t>
            </w:r>
          </w:p>
        </w:tc>
        <w:tc>
          <w:tcPr>
            <w:tcW w:w="1170" w:type="dxa"/>
          </w:tcPr>
          <w:p w14:paraId="2CC3C6E2" w14:textId="62A6E8CA" w:rsidR="00D3481C" w:rsidRPr="00403C53" w:rsidRDefault="00F0453C" w:rsidP="00D3481C">
            <w:pPr>
              <w:rPr>
                <w:rFonts w:ascii="Times New Roman" w:hAnsi="Times New Roman" w:cs="Times New Roman"/>
                <w:sz w:val="20"/>
                <w:szCs w:val="20"/>
                <w:vertAlign w:val="superscript"/>
              </w:rPr>
            </w:pPr>
            <w:r w:rsidRPr="00403C53">
              <w:rPr>
                <w:rFonts w:ascii="Times New Roman" w:hAnsi="Times New Roman" w:cs="Times New Roman"/>
                <w:sz w:val="20"/>
                <w:szCs w:val="20"/>
              </w:rPr>
              <w:t>2 10</w:t>
            </w:r>
            <w:r w:rsidRPr="00403C53">
              <w:rPr>
                <w:rFonts w:ascii="Times New Roman" w:hAnsi="Times New Roman" w:cs="Times New Roman"/>
                <w:sz w:val="20"/>
                <w:szCs w:val="20"/>
                <w:vertAlign w:val="superscript"/>
              </w:rPr>
              <w:t>-4</w:t>
            </w:r>
          </w:p>
        </w:tc>
      </w:tr>
      <w:tr w:rsidR="007B6D7B" w:rsidRPr="00403C53" w14:paraId="5138AB3E" w14:textId="77777777" w:rsidTr="00A00866">
        <w:trPr>
          <w:trHeight w:val="199"/>
        </w:trPr>
        <w:tc>
          <w:tcPr>
            <w:tcW w:w="1345" w:type="dxa"/>
          </w:tcPr>
          <w:p w14:paraId="6DF8B3E3" w14:textId="1C52FE99" w:rsidR="00D3481C" w:rsidRPr="00403C53" w:rsidRDefault="00A00866" w:rsidP="00D3481C">
            <w:pPr>
              <w:rPr>
                <w:rFonts w:ascii="Times New Roman" w:hAnsi="Times New Roman" w:cs="Times New Roman"/>
                <w:sz w:val="20"/>
                <w:szCs w:val="20"/>
              </w:rPr>
            </w:pPr>
            <w:r w:rsidRPr="00403C53">
              <w:rPr>
                <w:rFonts w:ascii="Times New Roman" w:hAnsi="Times New Roman" w:cs="Times New Roman"/>
                <w:sz w:val="20"/>
                <w:szCs w:val="20"/>
              </w:rPr>
              <w:t>2</w:t>
            </w:r>
            <w:proofErr w:type="gramStart"/>
            <w:r w:rsidR="00D3481C" w:rsidRPr="00403C53">
              <w:rPr>
                <w:rFonts w:ascii="Times New Roman" w:hAnsi="Times New Roman" w:cs="Times New Roman"/>
                <w:sz w:val="20"/>
                <w:szCs w:val="20"/>
              </w:rPr>
              <w:t>Fe:Mn</w:t>
            </w:r>
            <w:proofErr w:type="gramEnd"/>
            <w:r w:rsidR="00D3481C" w:rsidRPr="00403C53">
              <w:rPr>
                <w:rFonts w:ascii="Times New Roman" w:hAnsi="Times New Roman" w:cs="Times New Roman"/>
                <w:sz w:val="20"/>
                <w:szCs w:val="20"/>
              </w:rPr>
              <w:t>-3.0</w:t>
            </w:r>
          </w:p>
        </w:tc>
        <w:tc>
          <w:tcPr>
            <w:tcW w:w="810" w:type="dxa"/>
          </w:tcPr>
          <w:p w14:paraId="791A01B3" w14:textId="484B06E4" w:rsidR="00D3481C" w:rsidRPr="00403C53" w:rsidRDefault="00240D16" w:rsidP="00D3481C">
            <w:pPr>
              <w:rPr>
                <w:rFonts w:ascii="Times New Roman" w:hAnsi="Times New Roman" w:cs="Times New Roman"/>
                <w:sz w:val="20"/>
                <w:szCs w:val="20"/>
              </w:rPr>
            </w:pPr>
            <w:r w:rsidRPr="00403C53">
              <w:rPr>
                <w:rFonts w:ascii="Times New Roman" w:hAnsi="Times New Roman" w:cs="Times New Roman"/>
                <w:sz w:val="20"/>
                <w:szCs w:val="20"/>
              </w:rPr>
              <w:t>0.923</w:t>
            </w:r>
          </w:p>
        </w:tc>
        <w:tc>
          <w:tcPr>
            <w:tcW w:w="1080" w:type="dxa"/>
          </w:tcPr>
          <w:p w14:paraId="75C02224" w14:textId="6F927DC7" w:rsidR="00D3481C" w:rsidRPr="00403C53" w:rsidRDefault="007B6D7B" w:rsidP="00D3481C">
            <w:pPr>
              <w:rPr>
                <w:rFonts w:ascii="Times New Roman" w:hAnsi="Times New Roman" w:cs="Times New Roman"/>
                <w:sz w:val="20"/>
                <w:szCs w:val="20"/>
              </w:rPr>
            </w:pPr>
            <w:r w:rsidRPr="00403C53">
              <w:rPr>
                <w:rFonts w:ascii="Times New Roman" w:hAnsi="Times New Roman" w:cs="Times New Roman"/>
                <w:sz w:val="20"/>
                <w:szCs w:val="20"/>
              </w:rPr>
              <w:t>62</w:t>
            </w:r>
          </w:p>
        </w:tc>
        <w:tc>
          <w:tcPr>
            <w:tcW w:w="1260" w:type="dxa"/>
          </w:tcPr>
          <w:p w14:paraId="66EAB17E" w14:textId="25A658A8" w:rsidR="00D3481C" w:rsidRPr="00403C53" w:rsidRDefault="00F0453C" w:rsidP="00D3481C">
            <w:pPr>
              <w:rPr>
                <w:rFonts w:ascii="Times New Roman" w:hAnsi="Times New Roman" w:cs="Times New Roman"/>
                <w:sz w:val="20"/>
                <w:szCs w:val="20"/>
              </w:rPr>
            </w:pPr>
            <w:r w:rsidRPr="00403C53">
              <w:rPr>
                <w:rFonts w:ascii="Times New Roman" w:hAnsi="Times New Roman" w:cs="Times New Roman"/>
                <w:sz w:val="20"/>
                <w:szCs w:val="20"/>
              </w:rPr>
              <w:t>85</w:t>
            </w:r>
          </w:p>
        </w:tc>
        <w:tc>
          <w:tcPr>
            <w:tcW w:w="1440" w:type="dxa"/>
          </w:tcPr>
          <w:p w14:paraId="54A816B3" w14:textId="37669B5F" w:rsidR="00D3481C" w:rsidRPr="00403C53" w:rsidRDefault="00F0453C" w:rsidP="00D3481C">
            <w:pPr>
              <w:rPr>
                <w:rFonts w:ascii="Times New Roman" w:hAnsi="Times New Roman" w:cs="Times New Roman"/>
                <w:sz w:val="20"/>
                <w:szCs w:val="20"/>
              </w:rPr>
            </w:pPr>
            <w:r w:rsidRPr="00403C53">
              <w:rPr>
                <w:rFonts w:ascii="Times New Roman" w:hAnsi="Times New Roman" w:cs="Times New Roman"/>
                <w:sz w:val="20"/>
                <w:szCs w:val="20"/>
              </w:rPr>
              <w:t>34.9</w:t>
            </w:r>
          </w:p>
        </w:tc>
        <w:tc>
          <w:tcPr>
            <w:tcW w:w="1440" w:type="dxa"/>
          </w:tcPr>
          <w:p w14:paraId="4F7BA865" w14:textId="4649BF2D" w:rsidR="00D3481C" w:rsidRPr="00403C53" w:rsidRDefault="00F0453C" w:rsidP="00D3481C">
            <w:pPr>
              <w:rPr>
                <w:rFonts w:ascii="Times New Roman" w:hAnsi="Times New Roman" w:cs="Times New Roman"/>
                <w:sz w:val="20"/>
                <w:szCs w:val="20"/>
              </w:rPr>
            </w:pPr>
            <w:r w:rsidRPr="00403C53">
              <w:rPr>
                <w:rFonts w:ascii="Times New Roman" w:hAnsi="Times New Roman" w:cs="Times New Roman"/>
                <w:sz w:val="20"/>
                <w:szCs w:val="20"/>
              </w:rPr>
              <w:t>9.2</w:t>
            </w:r>
          </w:p>
        </w:tc>
        <w:tc>
          <w:tcPr>
            <w:tcW w:w="1350" w:type="dxa"/>
          </w:tcPr>
          <w:p w14:paraId="55F7FC96" w14:textId="246CE148" w:rsidR="00D3481C" w:rsidRPr="00403C53" w:rsidRDefault="00F0453C" w:rsidP="00D3481C">
            <w:pPr>
              <w:rPr>
                <w:rFonts w:ascii="Times New Roman" w:hAnsi="Times New Roman" w:cs="Times New Roman"/>
                <w:sz w:val="20"/>
                <w:szCs w:val="20"/>
              </w:rPr>
            </w:pPr>
            <w:r w:rsidRPr="00403C53">
              <w:rPr>
                <w:rFonts w:ascii="Times New Roman" w:hAnsi="Times New Roman" w:cs="Times New Roman"/>
                <w:sz w:val="20"/>
                <w:szCs w:val="20"/>
              </w:rPr>
              <w:t>10.8</w:t>
            </w:r>
          </w:p>
        </w:tc>
        <w:tc>
          <w:tcPr>
            <w:tcW w:w="1170" w:type="dxa"/>
          </w:tcPr>
          <w:p w14:paraId="25A1F4CA" w14:textId="4F469F50" w:rsidR="00D3481C" w:rsidRPr="00403C53" w:rsidRDefault="00F0453C" w:rsidP="00D3481C">
            <w:pPr>
              <w:rPr>
                <w:rFonts w:ascii="Times New Roman" w:hAnsi="Times New Roman" w:cs="Times New Roman"/>
                <w:sz w:val="20"/>
                <w:szCs w:val="20"/>
                <w:vertAlign w:val="superscript"/>
              </w:rPr>
            </w:pPr>
            <w:r w:rsidRPr="00403C53">
              <w:rPr>
                <w:rFonts w:ascii="Times New Roman" w:hAnsi="Times New Roman" w:cs="Times New Roman"/>
                <w:sz w:val="20"/>
                <w:szCs w:val="20"/>
              </w:rPr>
              <w:t>3 10</w:t>
            </w:r>
            <w:r w:rsidRPr="00403C53">
              <w:rPr>
                <w:rFonts w:ascii="Times New Roman" w:hAnsi="Times New Roman" w:cs="Times New Roman"/>
                <w:sz w:val="20"/>
                <w:szCs w:val="20"/>
                <w:vertAlign w:val="superscript"/>
              </w:rPr>
              <w:t>-3</w:t>
            </w:r>
          </w:p>
        </w:tc>
      </w:tr>
      <w:tr w:rsidR="007B6D7B" w:rsidRPr="00403C53" w14:paraId="1BDE2981" w14:textId="77777777" w:rsidTr="00A00866">
        <w:trPr>
          <w:trHeight w:val="199"/>
        </w:trPr>
        <w:tc>
          <w:tcPr>
            <w:tcW w:w="1345" w:type="dxa"/>
          </w:tcPr>
          <w:p w14:paraId="3732E774" w14:textId="48BAD7E9" w:rsidR="00D3481C" w:rsidRPr="00403C53" w:rsidRDefault="00A00866" w:rsidP="00D3481C">
            <w:pPr>
              <w:rPr>
                <w:rFonts w:ascii="Times New Roman" w:hAnsi="Times New Roman" w:cs="Times New Roman"/>
                <w:sz w:val="20"/>
                <w:szCs w:val="20"/>
              </w:rPr>
            </w:pPr>
            <w:r w:rsidRPr="00403C53">
              <w:rPr>
                <w:rFonts w:ascii="Times New Roman" w:hAnsi="Times New Roman" w:cs="Times New Roman"/>
                <w:sz w:val="20"/>
                <w:szCs w:val="20"/>
              </w:rPr>
              <w:t>2</w:t>
            </w:r>
            <w:proofErr w:type="gramStart"/>
            <w:r w:rsidR="00D3481C" w:rsidRPr="00403C53">
              <w:rPr>
                <w:rFonts w:ascii="Times New Roman" w:hAnsi="Times New Roman" w:cs="Times New Roman"/>
                <w:sz w:val="20"/>
                <w:szCs w:val="20"/>
              </w:rPr>
              <w:t>Fe:MnT</w:t>
            </w:r>
            <w:proofErr w:type="gramEnd"/>
            <w:r w:rsidR="00D3481C" w:rsidRPr="00403C53">
              <w:rPr>
                <w:rFonts w:ascii="Times New Roman" w:hAnsi="Times New Roman" w:cs="Times New Roman"/>
                <w:sz w:val="20"/>
                <w:szCs w:val="20"/>
              </w:rPr>
              <w:t>-3.0</w:t>
            </w:r>
          </w:p>
        </w:tc>
        <w:tc>
          <w:tcPr>
            <w:tcW w:w="810" w:type="dxa"/>
          </w:tcPr>
          <w:p w14:paraId="36E6161F" w14:textId="4DFF505B" w:rsidR="00D3481C" w:rsidRPr="00403C53" w:rsidRDefault="00240D16" w:rsidP="00D3481C">
            <w:pPr>
              <w:rPr>
                <w:rFonts w:ascii="Times New Roman" w:hAnsi="Times New Roman" w:cs="Times New Roman"/>
                <w:sz w:val="20"/>
                <w:szCs w:val="20"/>
              </w:rPr>
            </w:pPr>
            <w:r w:rsidRPr="00403C53">
              <w:rPr>
                <w:rFonts w:ascii="Times New Roman" w:hAnsi="Times New Roman" w:cs="Times New Roman"/>
                <w:sz w:val="20"/>
                <w:szCs w:val="20"/>
              </w:rPr>
              <w:t>0.927</w:t>
            </w:r>
          </w:p>
        </w:tc>
        <w:tc>
          <w:tcPr>
            <w:tcW w:w="1080" w:type="dxa"/>
          </w:tcPr>
          <w:p w14:paraId="33EB79F4" w14:textId="52786178" w:rsidR="00D3481C" w:rsidRPr="00403C53" w:rsidRDefault="007B6D7B" w:rsidP="00D3481C">
            <w:pPr>
              <w:rPr>
                <w:rFonts w:ascii="Times New Roman" w:hAnsi="Times New Roman" w:cs="Times New Roman"/>
                <w:sz w:val="20"/>
                <w:szCs w:val="20"/>
              </w:rPr>
            </w:pPr>
            <w:r w:rsidRPr="00403C53">
              <w:rPr>
                <w:rFonts w:ascii="Times New Roman" w:hAnsi="Times New Roman" w:cs="Times New Roman"/>
                <w:sz w:val="20"/>
                <w:szCs w:val="20"/>
              </w:rPr>
              <w:t>92</w:t>
            </w:r>
          </w:p>
        </w:tc>
        <w:tc>
          <w:tcPr>
            <w:tcW w:w="1260" w:type="dxa"/>
          </w:tcPr>
          <w:p w14:paraId="6BB2658C" w14:textId="202E2873" w:rsidR="00D3481C" w:rsidRPr="00403C53" w:rsidRDefault="00F0453C" w:rsidP="00D3481C">
            <w:pPr>
              <w:rPr>
                <w:rFonts w:ascii="Times New Roman" w:hAnsi="Times New Roman" w:cs="Times New Roman"/>
                <w:sz w:val="20"/>
                <w:szCs w:val="20"/>
              </w:rPr>
            </w:pPr>
            <w:r w:rsidRPr="00403C53">
              <w:rPr>
                <w:rFonts w:ascii="Times New Roman" w:hAnsi="Times New Roman" w:cs="Times New Roman"/>
                <w:sz w:val="20"/>
                <w:szCs w:val="20"/>
              </w:rPr>
              <w:t>82</w:t>
            </w:r>
          </w:p>
        </w:tc>
        <w:tc>
          <w:tcPr>
            <w:tcW w:w="1440" w:type="dxa"/>
          </w:tcPr>
          <w:p w14:paraId="35EE98E2" w14:textId="0A1BDEE1" w:rsidR="00D3481C" w:rsidRPr="00403C53" w:rsidRDefault="00F0453C" w:rsidP="00D3481C">
            <w:pPr>
              <w:rPr>
                <w:rFonts w:ascii="Times New Roman" w:hAnsi="Times New Roman" w:cs="Times New Roman"/>
                <w:sz w:val="20"/>
                <w:szCs w:val="20"/>
              </w:rPr>
            </w:pPr>
            <w:r w:rsidRPr="00403C53">
              <w:rPr>
                <w:rFonts w:ascii="Times New Roman" w:hAnsi="Times New Roman" w:cs="Times New Roman"/>
                <w:sz w:val="20"/>
                <w:szCs w:val="20"/>
              </w:rPr>
              <w:t>28.2</w:t>
            </w:r>
          </w:p>
        </w:tc>
        <w:tc>
          <w:tcPr>
            <w:tcW w:w="1440" w:type="dxa"/>
          </w:tcPr>
          <w:p w14:paraId="1D6BD4AB" w14:textId="1824F154" w:rsidR="00D3481C" w:rsidRPr="00403C53" w:rsidRDefault="00F0453C" w:rsidP="00D3481C">
            <w:pPr>
              <w:rPr>
                <w:rFonts w:ascii="Times New Roman" w:hAnsi="Times New Roman" w:cs="Times New Roman"/>
                <w:sz w:val="20"/>
                <w:szCs w:val="20"/>
              </w:rPr>
            </w:pPr>
            <w:r w:rsidRPr="00403C53">
              <w:rPr>
                <w:rFonts w:ascii="Times New Roman" w:hAnsi="Times New Roman" w:cs="Times New Roman"/>
                <w:sz w:val="20"/>
                <w:szCs w:val="20"/>
              </w:rPr>
              <w:t>13.9</w:t>
            </w:r>
          </w:p>
        </w:tc>
        <w:tc>
          <w:tcPr>
            <w:tcW w:w="1350" w:type="dxa"/>
          </w:tcPr>
          <w:p w14:paraId="4CCA714C" w14:textId="1FE566FA" w:rsidR="00D3481C" w:rsidRPr="00403C53" w:rsidRDefault="00F0453C" w:rsidP="00D3481C">
            <w:pPr>
              <w:rPr>
                <w:rFonts w:ascii="Times New Roman" w:hAnsi="Times New Roman" w:cs="Times New Roman"/>
                <w:sz w:val="20"/>
                <w:szCs w:val="20"/>
              </w:rPr>
            </w:pPr>
            <w:r w:rsidRPr="00403C53">
              <w:rPr>
                <w:rFonts w:ascii="Times New Roman" w:hAnsi="Times New Roman" w:cs="Times New Roman"/>
                <w:sz w:val="20"/>
                <w:szCs w:val="20"/>
              </w:rPr>
              <w:t>10.4</w:t>
            </w:r>
          </w:p>
        </w:tc>
        <w:tc>
          <w:tcPr>
            <w:tcW w:w="1170" w:type="dxa"/>
          </w:tcPr>
          <w:p w14:paraId="0D694DE6" w14:textId="6DBED652" w:rsidR="00D3481C" w:rsidRPr="00403C53" w:rsidRDefault="00F0453C" w:rsidP="00D3481C">
            <w:pPr>
              <w:rPr>
                <w:rFonts w:ascii="Times New Roman" w:hAnsi="Times New Roman" w:cs="Times New Roman"/>
                <w:sz w:val="20"/>
                <w:szCs w:val="20"/>
                <w:vertAlign w:val="superscript"/>
              </w:rPr>
            </w:pPr>
            <w:r w:rsidRPr="00403C53">
              <w:rPr>
                <w:rFonts w:ascii="Times New Roman" w:hAnsi="Times New Roman" w:cs="Times New Roman"/>
                <w:sz w:val="20"/>
                <w:szCs w:val="20"/>
              </w:rPr>
              <w:t>6 10</w:t>
            </w:r>
            <w:r w:rsidRPr="00403C53">
              <w:rPr>
                <w:rFonts w:ascii="Times New Roman" w:hAnsi="Times New Roman" w:cs="Times New Roman"/>
                <w:sz w:val="20"/>
                <w:szCs w:val="20"/>
                <w:vertAlign w:val="superscript"/>
              </w:rPr>
              <w:t>-6</w:t>
            </w:r>
          </w:p>
        </w:tc>
      </w:tr>
    </w:tbl>
    <w:p w14:paraId="647A9193" w14:textId="6E34B4A6" w:rsidR="00652FAD" w:rsidRPr="00403C53" w:rsidRDefault="00652FAD" w:rsidP="001A4280">
      <w:pPr>
        <w:spacing w:before="120" w:after="120" w:line="276" w:lineRule="auto"/>
        <w:jc w:val="both"/>
        <w:rPr>
          <w:rFonts w:ascii="Times New Roman" w:hAnsi="Times New Roman" w:cs="Times New Roman"/>
          <w:sz w:val="24"/>
          <w:szCs w:val="24"/>
        </w:rPr>
      </w:pPr>
    </w:p>
    <w:p w14:paraId="6EE91591" w14:textId="383A95E0" w:rsidR="001A4280" w:rsidRPr="00403C53" w:rsidRDefault="001A4280" w:rsidP="00E4041D">
      <w:pPr>
        <w:spacing w:before="120" w:after="120" w:line="480" w:lineRule="auto"/>
        <w:jc w:val="both"/>
        <w:rPr>
          <w:rFonts w:ascii="Times New Roman" w:hAnsi="Times New Roman" w:cs="Times New Roman"/>
          <w:sz w:val="24"/>
          <w:szCs w:val="24"/>
        </w:rPr>
      </w:pPr>
      <w:r w:rsidRPr="00403C53">
        <w:rPr>
          <w:rFonts w:ascii="Times New Roman" w:hAnsi="Times New Roman" w:cs="Times New Roman"/>
          <w:b/>
          <w:sz w:val="24"/>
          <w:szCs w:val="24"/>
        </w:rPr>
        <w:t xml:space="preserve">Fig. </w:t>
      </w:r>
      <w:r w:rsidR="004E670D">
        <w:rPr>
          <w:rFonts w:ascii="Times New Roman" w:hAnsi="Times New Roman" w:cs="Times New Roman"/>
          <w:b/>
          <w:sz w:val="24"/>
          <w:szCs w:val="24"/>
        </w:rPr>
        <w:t>8</w:t>
      </w:r>
      <w:r w:rsidR="004E670D" w:rsidRPr="00403C53">
        <w:rPr>
          <w:rFonts w:ascii="Times New Roman" w:hAnsi="Times New Roman" w:cs="Times New Roman"/>
          <w:sz w:val="24"/>
          <w:szCs w:val="24"/>
        </w:rPr>
        <w:t xml:space="preserve"> </w:t>
      </w:r>
      <w:r w:rsidRPr="00403C53">
        <w:rPr>
          <w:rFonts w:ascii="Times New Roman" w:hAnsi="Times New Roman" w:cs="Times New Roman"/>
          <w:sz w:val="24"/>
          <w:szCs w:val="24"/>
        </w:rPr>
        <w:t xml:space="preserve">shows the fraction </w:t>
      </w:r>
      <w:r w:rsidRPr="00403C53">
        <w:rPr>
          <w:rFonts w:ascii="Times New Roman" w:hAnsi="Times New Roman" w:cs="Times New Roman"/>
          <w:i/>
          <w:sz w:val="24"/>
          <w:szCs w:val="24"/>
        </w:rPr>
        <w:t>fj2e</w:t>
      </w:r>
      <w:r w:rsidRPr="00403C53">
        <w:rPr>
          <w:rFonts w:ascii="Times New Roman" w:hAnsi="Times New Roman" w:cs="Times New Roman"/>
          <w:sz w:val="24"/>
          <w:szCs w:val="24"/>
        </w:rPr>
        <w:t xml:space="preserve"> of total current density due to the two-electron ORR channel with H</w:t>
      </w:r>
      <w:r w:rsidRPr="00403C53">
        <w:rPr>
          <w:rFonts w:ascii="Times New Roman" w:hAnsi="Times New Roman" w:cs="Times New Roman"/>
          <w:sz w:val="24"/>
          <w:szCs w:val="24"/>
          <w:vertAlign w:val="subscript"/>
        </w:rPr>
        <w:t>2</w:t>
      </w:r>
      <w:r w:rsidRPr="00403C53">
        <w:rPr>
          <w:rFonts w:ascii="Times New Roman" w:hAnsi="Times New Roman" w:cs="Times New Roman"/>
          <w:sz w:val="24"/>
          <w:szCs w:val="24"/>
        </w:rPr>
        <w:t>O</w:t>
      </w:r>
      <w:r w:rsidRPr="00403C53">
        <w:rPr>
          <w:rFonts w:ascii="Times New Roman" w:hAnsi="Times New Roman" w:cs="Times New Roman"/>
          <w:sz w:val="24"/>
          <w:szCs w:val="24"/>
          <w:vertAlign w:val="subscript"/>
        </w:rPr>
        <w:t>2</w:t>
      </w:r>
      <w:r w:rsidRPr="00403C53">
        <w:rPr>
          <w:rFonts w:ascii="Times New Roman" w:hAnsi="Times New Roman" w:cs="Times New Roman"/>
          <w:sz w:val="24"/>
          <w:szCs w:val="24"/>
        </w:rPr>
        <w:t xml:space="preserve"> formation. This fraction has been calculated as (cf. Eq.</w:t>
      </w:r>
      <w:r w:rsidR="004C1479">
        <w:rPr>
          <w:rFonts w:ascii="Times New Roman" w:hAnsi="Times New Roman" w:cs="Times New Roman"/>
          <w:sz w:val="24"/>
          <w:szCs w:val="24"/>
        </w:rPr>
        <w:t xml:space="preserve"> Supplementary Information</w:t>
      </w:r>
      <w:r w:rsidRPr="00403C53">
        <w:rPr>
          <w:rFonts w:ascii="Times New Roman" w:hAnsi="Times New Roman" w:cs="Times New Roman"/>
          <w:sz w:val="24"/>
          <w:szCs w:val="24"/>
        </w:rPr>
        <w:t xml:space="preserve"> (A2))</w:t>
      </w:r>
    </w:p>
    <w:p w14:paraId="7F8B0C20" w14:textId="77777777" w:rsidR="001A4280" w:rsidRPr="00403C53" w:rsidRDefault="00185CCE" w:rsidP="00E4041D">
      <w:pPr>
        <w:spacing w:before="120" w:after="120" w:line="480" w:lineRule="auto"/>
        <w:ind w:left="720"/>
        <w:jc w:val="both"/>
      </w:pPr>
      <m:oMath>
        <m:sSub>
          <m:sSubPr>
            <m:ctrlPr>
              <w:rPr>
                <w:rFonts w:ascii="Cambria Math" w:hAnsi="Cambria Math"/>
              </w:rPr>
            </m:ctrlPr>
          </m:sSubPr>
          <m:e>
            <m:r>
              <w:rPr>
                <w:rFonts w:ascii="Cambria Math" w:hAnsi="Cambria Math"/>
              </w:rPr>
              <m:t>f</m:t>
            </m:r>
          </m:e>
          <m:sub>
            <m:r>
              <w:rPr>
                <w:rFonts w:ascii="Cambria Math" w:hAnsi="Cambria Math"/>
              </w:rPr>
              <m:t>j2e</m:t>
            </m:r>
          </m:sub>
        </m:sSub>
        <m:r>
          <w:rPr>
            <w:rFonts w:ascii="Cambria Math" w:hAnsi="Cambria Math"/>
          </w:rPr>
          <m:t>=</m:t>
        </m:r>
        <m:f>
          <m:fPr>
            <m:ctrlPr>
              <w:rPr>
                <w:rFonts w:ascii="Cambria Math" w:hAnsi="Cambria Math"/>
              </w:rPr>
            </m:ctrlPr>
          </m:fPr>
          <m:num>
            <m:r>
              <w:rPr>
                <w:rFonts w:ascii="Cambria Math" w:hAnsi="Cambria Math"/>
              </w:rPr>
              <m:t>1</m:t>
            </m:r>
          </m:num>
          <m:den>
            <m:r>
              <w:rPr>
                <w:rFonts w:ascii="Cambria Math" w:hAnsi="Cambria Math"/>
              </w:rPr>
              <m:t>J</m:t>
            </m:r>
          </m:den>
        </m:f>
        <m:nary>
          <m:naryPr>
            <m:ctrlPr>
              <w:rPr>
                <w:rFonts w:ascii="Cambria Math" w:hAnsi="Cambria Math"/>
              </w:rPr>
            </m:ctrlPr>
          </m:naryPr>
          <m:sub>
            <m:r>
              <w:rPr>
                <w:rFonts w:ascii="Cambria Math" w:hAnsi="Cambria Math"/>
              </w:rPr>
              <m:t>0</m:t>
            </m:r>
          </m:sub>
          <m:sup>
            <m:sSub>
              <m:sSubPr>
                <m:ctrlPr>
                  <w:rPr>
                    <w:rFonts w:ascii="Cambria Math" w:hAnsi="Cambria Math"/>
                  </w:rPr>
                </m:ctrlPr>
              </m:sSubPr>
              <m:e>
                <m:r>
                  <w:rPr>
                    <w:rFonts w:ascii="Cambria Math" w:hAnsi="Cambria Math"/>
                  </w:rPr>
                  <m:t>l</m:t>
                </m:r>
              </m:e>
              <m:sub>
                <m:r>
                  <w:rPr>
                    <w:rFonts w:ascii="Cambria Math" w:hAnsi="Cambria Math"/>
                  </w:rPr>
                  <m:t>t</m:t>
                </m:r>
              </m:sub>
            </m:sSub>
          </m:sup>
          <m:e>
            <m:d>
              <m:dPr>
                <m:ctrlPr>
                  <w:rPr>
                    <w:rFonts w:ascii="Cambria Math" w:hAnsi="Cambria Math"/>
                  </w:rPr>
                </m:ctrlPr>
              </m:dPr>
              <m:e>
                <m:r>
                  <w:rPr>
                    <w:rFonts w:ascii="Cambria Math" w:hAnsi="Cambria Math"/>
                  </w:rPr>
                  <m:t>1-β</m:t>
                </m:r>
              </m:e>
            </m:d>
            <m:sSub>
              <m:sSubPr>
                <m:ctrlPr>
                  <w:rPr>
                    <w:rFonts w:ascii="Cambria Math" w:hAnsi="Cambria Math"/>
                  </w:rPr>
                </m:ctrlPr>
              </m:sSubPr>
              <m:e>
                <m:r>
                  <w:rPr>
                    <w:rFonts w:ascii="Cambria Math" w:hAnsi="Cambria Math"/>
                  </w:rPr>
                  <m:t>i</m:t>
                </m:r>
              </m:e>
              <m:sub>
                <m:r>
                  <w:rPr>
                    <w:rFonts w:ascii="Cambria Math" w:hAnsi="Cambria Math"/>
                  </w:rPr>
                  <m:t>*</m:t>
                </m:r>
              </m:sub>
            </m:sSub>
            <m:d>
              <m:dPr>
                <m:ctrlPr>
                  <w:rPr>
                    <w:rFonts w:ascii="Cambria Math" w:hAnsi="Cambria Math"/>
                  </w:rPr>
                </m:ctrlPr>
              </m:dPr>
              <m:e>
                <m:f>
                  <m:fPr>
                    <m:ctrlPr>
                      <w:rPr>
                        <w:rFonts w:ascii="Cambria Math" w:hAnsi="Cambria Math"/>
                      </w:rPr>
                    </m:ctrlPr>
                  </m:fPr>
                  <m:num>
                    <m:sSup>
                      <m:sSupPr>
                        <m:ctrlPr>
                          <w:rPr>
                            <w:rFonts w:ascii="Cambria Math" w:hAnsi="Cambria Math"/>
                          </w:rPr>
                        </m:ctrlPr>
                      </m:sSupPr>
                      <m:e>
                        <m:r>
                          <w:rPr>
                            <w:rFonts w:ascii="Cambria Math" w:hAnsi="Cambria Math"/>
                          </w:rPr>
                          <m:t>c</m:t>
                        </m:r>
                      </m:e>
                      <m:sup>
                        <m:r>
                          <w:rPr>
                            <w:rFonts w:ascii="Cambria Math" w:hAnsi="Cambria Math"/>
                          </w:rPr>
                          <m:t>0</m:t>
                        </m:r>
                      </m:sup>
                    </m:sSup>
                  </m:num>
                  <m:den>
                    <m:sSubSup>
                      <m:sSubSupPr>
                        <m:ctrlPr>
                          <w:rPr>
                            <w:rFonts w:ascii="Cambria Math" w:hAnsi="Cambria Math"/>
                          </w:rPr>
                        </m:ctrlPr>
                      </m:sSubSupPr>
                      <m:e>
                        <m:r>
                          <w:rPr>
                            <w:rFonts w:ascii="Cambria Math" w:hAnsi="Cambria Math"/>
                          </w:rPr>
                          <m:t>c</m:t>
                        </m:r>
                      </m:e>
                      <m:sub>
                        <m:r>
                          <w:rPr>
                            <w:rFonts w:ascii="Cambria Math" w:hAnsi="Cambria Math"/>
                          </w:rPr>
                          <m:t>h</m:t>
                        </m:r>
                      </m:sub>
                      <m:sup>
                        <m:r>
                          <w:rPr>
                            <w:rFonts w:ascii="Cambria Math" w:hAnsi="Cambria Math"/>
                          </w:rPr>
                          <m:t>in</m:t>
                        </m:r>
                      </m:sup>
                    </m:sSubSup>
                  </m:den>
                </m:f>
              </m:e>
            </m:d>
          </m:e>
        </m:nary>
        <m:r>
          <w:rPr>
            <w:rFonts w:ascii="Cambria Math" w:hAnsi="Cambria Math"/>
          </w:rPr>
          <m:t>exp</m:t>
        </m:r>
        <m:d>
          <m:dPr>
            <m:ctrlPr>
              <w:rPr>
                <w:rFonts w:ascii="Cambria Math" w:hAnsi="Cambria Math"/>
              </w:rPr>
            </m:ctrlPr>
          </m:dPr>
          <m:e>
            <m:f>
              <m:fPr>
                <m:ctrlPr>
                  <w:rPr>
                    <w:rFonts w:ascii="Cambria Math" w:hAnsi="Cambria Math"/>
                  </w:rPr>
                </m:ctrlPr>
              </m:fPr>
              <m:num>
                <m:sSubSup>
                  <m:sSubSupPr>
                    <m:ctrlPr>
                      <w:rPr>
                        <w:rFonts w:ascii="Cambria Math" w:hAnsi="Cambria Math"/>
                      </w:rPr>
                    </m:ctrlPr>
                  </m:sSubSupPr>
                  <m:e>
                    <m:r>
                      <w:rPr>
                        <w:rFonts w:ascii="Cambria Math" w:hAnsi="Cambria Math"/>
                      </w:rPr>
                      <m:t>η</m:t>
                    </m:r>
                  </m:e>
                  <m:sub>
                    <m:r>
                      <w:rPr>
                        <w:rFonts w:ascii="Cambria Math" w:hAnsi="Cambria Math"/>
                      </w:rPr>
                      <m:t>2</m:t>
                    </m:r>
                  </m:sub>
                  <m:sup>
                    <m:r>
                      <w:rPr>
                        <w:rFonts w:ascii="Cambria Math" w:hAnsi="Cambria Math"/>
                      </w:rPr>
                      <m:t>0</m:t>
                    </m:r>
                  </m:sup>
                </m:sSubSup>
              </m:num>
              <m:den>
                <m:sSub>
                  <m:sSubPr>
                    <m:ctrlPr>
                      <w:rPr>
                        <w:rFonts w:ascii="Cambria Math" w:hAnsi="Cambria Math"/>
                      </w:rPr>
                    </m:ctrlPr>
                  </m:sSubPr>
                  <m:e>
                    <m:r>
                      <w:rPr>
                        <w:rFonts w:ascii="Cambria Math" w:hAnsi="Cambria Math"/>
                      </w:rPr>
                      <m:t>b</m:t>
                    </m:r>
                  </m:e>
                  <m:sub>
                    <m:r>
                      <w:rPr>
                        <w:rFonts w:ascii="Cambria Math" w:hAnsi="Cambria Math"/>
                      </w:rPr>
                      <m:t>a</m:t>
                    </m:r>
                  </m:sub>
                </m:sSub>
              </m:den>
            </m:f>
          </m:e>
        </m:d>
        <m:r>
          <w:rPr>
            <w:rFonts w:ascii="Cambria Math" w:hAnsi="Cambria Math"/>
          </w:rPr>
          <m:t>dx</m:t>
        </m:r>
      </m:oMath>
      <w:r w:rsidR="001A4280" w:rsidRPr="00403C53">
        <w:rPr>
          <w:rFonts w:eastAsiaTheme="minorEastAsia"/>
        </w:rPr>
        <w:tab/>
      </w:r>
      <w:r w:rsidR="001A4280" w:rsidRPr="00403C53">
        <w:rPr>
          <w:rFonts w:eastAsiaTheme="minorEastAsia"/>
        </w:rPr>
        <w:tab/>
      </w:r>
      <w:r w:rsidR="001A4280" w:rsidRPr="00403C53">
        <w:rPr>
          <w:rFonts w:eastAsiaTheme="minorEastAsia"/>
        </w:rPr>
        <w:tab/>
      </w:r>
      <w:r w:rsidR="001A4280" w:rsidRPr="00403C53">
        <w:rPr>
          <w:rFonts w:eastAsiaTheme="minorEastAsia"/>
        </w:rPr>
        <w:tab/>
      </w:r>
      <w:r w:rsidR="001A4280" w:rsidRPr="00403C53">
        <w:rPr>
          <w:rFonts w:eastAsiaTheme="minorEastAsia"/>
        </w:rPr>
        <w:tab/>
      </w:r>
      <w:r w:rsidR="001A4280" w:rsidRPr="00403C53">
        <w:rPr>
          <w:rFonts w:eastAsiaTheme="minorEastAsia"/>
        </w:rPr>
        <w:tab/>
      </w:r>
      <w:r w:rsidR="001A4280" w:rsidRPr="00403C53">
        <w:rPr>
          <w:rFonts w:ascii="Times New Roman" w:eastAsiaTheme="minorEastAsia" w:hAnsi="Times New Roman" w:cs="Times New Roman"/>
          <w:sz w:val="24"/>
          <w:szCs w:val="24"/>
        </w:rPr>
        <w:t>(8)</w:t>
      </w:r>
    </w:p>
    <w:p w14:paraId="25A0C412" w14:textId="069C188D" w:rsidR="00D77399" w:rsidRDefault="001A4280" w:rsidP="00D77399">
      <w:pPr>
        <w:spacing w:before="120" w:after="120" w:line="480" w:lineRule="auto"/>
        <w:jc w:val="both"/>
        <w:rPr>
          <w:rFonts w:ascii="Times New Roman" w:hAnsi="Times New Roman" w:cs="Times New Roman"/>
          <w:sz w:val="24"/>
          <w:szCs w:val="24"/>
        </w:rPr>
      </w:pPr>
      <w:r w:rsidRPr="00403C53">
        <w:rPr>
          <w:rFonts w:ascii="Times New Roman" w:hAnsi="Times New Roman" w:cs="Times New Roman"/>
          <w:sz w:val="24"/>
          <w:szCs w:val="24"/>
        </w:rPr>
        <w:t xml:space="preserve">where </w:t>
      </w:r>
      <w:r w:rsidRPr="00403C53">
        <w:rPr>
          <w:rFonts w:ascii="Times New Roman" w:hAnsi="Times New Roman" w:cs="Times New Roman"/>
          <w:i/>
          <w:sz w:val="24"/>
          <w:szCs w:val="24"/>
        </w:rPr>
        <w:t>J</w:t>
      </w:r>
      <w:r w:rsidRPr="00403C53">
        <w:rPr>
          <w:rFonts w:ascii="Times New Roman" w:hAnsi="Times New Roman" w:cs="Times New Roman"/>
          <w:sz w:val="24"/>
          <w:szCs w:val="24"/>
        </w:rPr>
        <w:t xml:space="preserve"> is the mean cell current density</w:t>
      </w:r>
      <w:r w:rsidR="00D77399">
        <w:rPr>
          <w:rFonts w:ascii="Times New Roman" w:hAnsi="Times New Roman" w:cs="Times New Roman"/>
          <w:sz w:val="24"/>
          <w:szCs w:val="24"/>
        </w:rPr>
        <w:t>.</w:t>
      </w:r>
    </w:p>
    <w:p w14:paraId="301D21D9" w14:textId="6F0D9493" w:rsidR="00D77399" w:rsidRPr="00D77399" w:rsidRDefault="004C1479" w:rsidP="00D77399">
      <w:pPr>
        <w:spacing w:before="120" w:after="120" w:line="480" w:lineRule="auto"/>
        <w:jc w:val="both"/>
        <w:rPr>
          <w:rFonts w:ascii="Times New Roman" w:hAnsi="Times New Roman" w:cs="Times New Roman"/>
          <w:sz w:val="24"/>
          <w:szCs w:val="24"/>
        </w:rPr>
      </w:pPr>
      <w:r w:rsidRPr="00403C53">
        <w:rPr>
          <w:rFonts w:ascii="Times New Roman" w:hAnsi="Times New Roman" w:cs="Times New Roman"/>
          <w:noProof/>
          <w:sz w:val="24"/>
          <w:szCs w:val="24"/>
        </w:rPr>
        <w:lastRenderedPageBreak/>
        <mc:AlternateContent>
          <mc:Choice Requires="wps">
            <w:drawing>
              <wp:anchor distT="45720" distB="45720" distL="114300" distR="114300" simplePos="0" relativeHeight="251658240" behindDoc="0" locked="0" layoutInCell="1" allowOverlap="1" wp14:anchorId="0AB46797" wp14:editId="72A57FD7">
                <wp:simplePos x="0" y="0"/>
                <wp:positionH relativeFrom="margin">
                  <wp:posOffset>-80645</wp:posOffset>
                </wp:positionH>
                <wp:positionV relativeFrom="paragraph">
                  <wp:posOffset>921385</wp:posOffset>
                </wp:positionV>
                <wp:extent cx="6328410" cy="3101340"/>
                <wp:effectExtent l="0" t="0" r="15240" b="2286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8410" cy="3101340"/>
                        </a:xfrm>
                        <a:prstGeom prst="rect">
                          <a:avLst/>
                        </a:prstGeom>
                        <a:solidFill>
                          <a:srgbClr val="FFFFFF"/>
                        </a:solidFill>
                        <a:ln w="9525">
                          <a:solidFill>
                            <a:srgbClr val="000000"/>
                          </a:solidFill>
                          <a:miter lim="800000"/>
                          <a:headEnd/>
                          <a:tailEnd/>
                        </a:ln>
                      </wps:spPr>
                      <wps:txbx>
                        <w:txbxContent>
                          <w:p w14:paraId="0E81F327" w14:textId="691ED85A" w:rsidR="0011126B" w:rsidRDefault="0011126B" w:rsidP="00690D0C">
                            <w:pPr>
                              <w:spacing w:before="120" w:after="120" w:line="276" w:lineRule="auto"/>
                              <w:jc w:val="both"/>
                            </w:pPr>
                            <w:r>
                              <w:rPr>
                                <w:noProof/>
                              </w:rPr>
                              <w:object w:dxaOrig="4935" w:dyaOrig="3840" w14:anchorId="4C9B3A04">
                                <v:shape id="_x0000_i1038" type="#_x0000_t75" style="width:246.6pt;height:192pt">
                                  <v:imagedata r:id="rId60" o:title="" croptop="2039f" cropbottom="2039f" cropleft="3035f" cropright="3035f"/>
                                </v:shape>
                                <o:OLEObject Type="Embed" ProgID="Origin50.Graph" ShapeID="_x0000_i1038" DrawAspect="Content" ObjectID="_1729665192" r:id="rId61"/>
                              </w:object>
                            </w:r>
                            <w:r>
                              <w:rPr>
                                <w:noProof/>
                              </w:rPr>
                              <w:t xml:space="preserve"> </w:t>
                            </w:r>
                            <w:r>
                              <w:rPr>
                                <w:noProof/>
                              </w:rPr>
                              <w:object w:dxaOrig="4665" w:dyaOrig="3825" w14:anchorId="46A588F6">
                                <v:shape id="_x0000_i1040" type="#_x0000_t75" style="width:233.4pt;height:191.4pt">
                                  <v:imagedata r:id="rId62" o:title="" croptop="2039f" cropbottom="2039f" cropleft="3030f" cropright="3030f"/>
                                </v:shape>
                                <o:OLEObject Type="Embed" ProgID="Origin50.Graph" ShapeID="_x0000_i1040" DrawAspect="Content" ObjectID="_1729665193" r:id="rId63"/>
                              </w:object>
                            </w:r>
                          </w:p>
                          <w:p w14:paraId="67B8DA77" w14:textId="76F30386" w:rsidR="0011126B" w:rsidRPr="007E2D0C" w:rsidRDefault="0011126B" w:rsidP="007E2D0C">
                            <w:pPr>
                              <w:spacing w:line="240" w:lineRule="auto"/>
                              <w:jc w:val="both"/>
                              <w:rPr>
                                <w:rFonts w:ascii="Times New Roman" w:hAnsi="Times New Roman" w:cs="Times New Roman"/>
                                <w:sz w:val="24"/>
                                <w:szCs w:val="24"/>
                              </w:rPr>
                            </w:pPr>
                            <w:r w:rsidRPr="007E2D0C">
                              <w:rPr>
                                <w:rFonts w:ascii="Times New Roman" w:hAnsi="Times New Roman" w:cs="Times New Roman"/>
                                <w:b/>
                                <w:bCs/>
                                <w:sz w:val="24"/>
                                <w:szCs w:val="24"/>
                              </w:rPr>
                              <w:t xml:space="preserve">Figure </w:t>
                            </w:r>
                            <w:r w:rsidR="004E670D">
                              <w:rPr>
                                <w:rFonts w:ascii="Times New Roman" w:hAnsi="Times New Roman" w:cs="Times New Roman"/>
                                <w:b/>
                                <w:bCs/>
                                <w:sz w:val="24"/>
                                <w:szCs w:val="24"/>
                              </w:rPr>
                              <w:t>8</w:t>
                            </w:r>
                            <w:r w:rsidRPr="007E2D0C">
                              <w:rPr>
                                <w:rFonts w:ascii="Times New Roman" w:hAnsi="Times New Roman" w:cs="Times New Roman"/>
                                <w:b/>
                                <w:bCs/>
                                <w:sz w:val="24"/>
                                <w:szCs w:val="24"/>
                              </w:rPr>
                              <w:t>.</w:t>
                            </w:r>
                            <w:r w:rsidRPr="00690D0C">
                              <w:rPr>
                                <w:rFonts w:ascii="Times New Roman" w:hAnsi="Times New Roman" w:cs="Times New Roman"/>
                                <w:sz w:val="24"/>
                                <w:szCs w:val="24"/>
                              </w:rPr>
                              <w:t xml:space="preserve"> Fraction of 2e</w:t>
                            </w:r>
                            <w:r w:rsidRPr="00690D0C">
                              <w:rPr>
                                <w:rFonts w:ascii="Times New Roman" w:hAnsi="Times New Roman" w:cs="Times New Roman"/>
                                <w:sz w:val="24"/>
                                <w:szCs w:val="24"/>
                                <w:vertAlign w:val="superscript"/>
                              </w:rPr>
                              <w:t>-</w:t>
                            </w:r>
                            <w:r w:rsidRPr="00690D0C">
                              <w:rPr>
                                <w:rFonts w:ascii="Times New Roman" w:hAnsi="Times New Roman" w:cs="Times New Roman"/>
                                <w:sz w:val="24"/>
                                <w:szCs w:val="24"/>
                              </w:rPr>
                              <w:t xml:space="preserve"> ORR channel in the mean cell current density for the MEAs with 2.0 (a) and 3.0 mg cm</w:t>
                            </w:r>
                            <w:r w:rsidRPr="00690D0C">
                              <w:rPr>
                                <w:rFonts w:ascii="Times New Roman" w:hAnsi="Times New Roman" w:cs="Times New Roman"/>
                                <w:sz w:val="24"/>
                                <w:szCs w:val="24"/>
                                <w:vertAlign w:val="superscript"/>
                              </w:rPr>
                              <w:t>-2</w:t>
                            </w:r>
                            <w:r w:rsidRPr="00690D0C">
                              <w:rPr>
                                <w:rFonts w:ascii="Times New Roman" w:hAnsi="Times New Roman" w:cs="Times New Roman"/>
                                <w:sz w:val="24"/>
                                <w:szCs w:val="24"/>
                              </w:rPr>
                              <w:t xml:space="preserve"> (b) catalyst loadings. The first and the last (8</w:t>
                            </w:r>
                            <w:r w:rsidRPr="00690D0C">
                              <w:rPr>
                                <w:rFonts w:ascii="Times New Roman" w:hAnsi="Times New Roman" w:cs="Times New Roman"/>
                                <w:sz w:val="24"/>
                                <w:szCs w:val="24"/>
                                <w:vertAlign w:val="superscript"/>
                              </w:rPr>
                              <w:t>th</w:t>
                            </w:r>
                            <w:r w:rsidRPr="00690D0C">
                              <w:rPr>
                                <w:rFonts w:ascii="Times New Roman" w:hAnsi="Times New Roman" w:cs="Times New Roman"/>
                                <w:sz w:val="24"/>
                                <w:szCs w:val="24"/>
                              </w:rPr>
                              <w:t>) IV curves presented for comparison.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B46797" id="_x0000_s1033" type="#_x0000_t202" style="position:absolute;left:0;text-align:left;margin-left:-6.35pt;margin-top:72.55pt;width:498.3pt;height:244.2pt;z-index:251658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">
                <v:textbox>
                  <w:txbxContent>
                    <w:p w14:paraId="0E81F327" w14:textId="691ED85A" w:rsidR="0011126B" w:rsidRDefault="0011126B" w:rsidP="00690D0C">
                      <w:pPr>
                        <w:spacing w:before="120" w:after="120" w:line="276" w:lineRule="auto"/>
                        <w:jc w:val="both"/>
                      </w:pPr>
                      <w:r>
                        <w:rPr>
                          <w:noProof/>
                        </w:rPr>
                        <w:object w:dxaOrig="4935" w:dyaOrig="3840" w14:anchorId="4C9B3A04">
                          <v:shape id="_x0000_i1038" type="#_x0000_t75" style="width:246.75pt;height:192pt">
                            <v:imagedata r:id="rId64" o:title="" croptop="2039f" cropbottom="2039f" cropleft="3035f" cropright="3035f"/>
                          </v:shape>
                          <o:OLEObject Type="Embed" ProgID="Origin50.Graph" ShapeID="_x0000_i1038" DrawAspect="Content" ObjectID="_1711371610" r:id="rId65"/>
                        </w:object>
                      </w:r>
                      <w:r>
                        <w:rPr>
                          <w:noProof/>
                        </w:rPr>
                        <w:t xml:space="preserve"> </w:t>
                      </w:r>
                      <w:r>
                        <w:rPr>
                          <w:noProof/>
                        </w:rPr>
                        <w:object w:dxaOrig="4665" w:dyaOrig="3825" w14:anchorId="46A588F6">
                          <v:shape id="_x0000_i1040" type="#_x0000_t75" style="width:233.25pt;height:191.25pt">
                            <v:imagedata r:id="rId66" o:title="" croptop="2039f" cropbottom="2039f" cropleft="3030f" cropright="3030f"/>
                          </v:shape>
                          <o:OLEObject Type="Embed" ProgID="Origin50.Graph" ShapeID="_x0000_i1040" DrawAspect="Content" ObjectID="_1711371611" r:id="rId67"/>
                        </w:object>
                      </w:r>
                    </w:p>
                    <w:p w14:paraId="67B8DA77" w14:textId="76F30386" w:rsidR="0011126B" w:rsidRPr="007E2D0C" w:rsidRDefault="0011126B" w:rsidP="007E2D0C">
                      <w:pPr>
                        <w:spacing w:line="240" w:lineRule="auto"/>
                        <w:jc w:val="both"/>
                        <w:rPr>
                          <w:rFonts w:ascii="Times New Roman" w:hAnsi="Times New Roman" w:cs="Times New Roman"/>
                          <w:sz w:val="24"/>
                          <w:szCs w:val="24"/>
                        </w:rPr>
                      </w:pPr>
                      <w:r w:rsidRPr="007E2D0C">
                        <w:rPr>
                          <w:rFonts w:ascii="Times New Roman" w:hAnsi="Times New Roman" w:cs="Times New Roman"/>
                          <w:b/>
                          <w:bCs/>
                          <w:sz w:val="24"/>
                          <w:szCs w:val="24"/>
                        </w:rPr>
                        <w:t xml:space="preserve">Figure </w:t>
                      </w:r>
                      <w:r w:rsidR="004E670D">
                        <w:rPr>
                          <w:rFonts w:ascii="Times New Roman" w:hAnsi="Times New Roman" w:cs="Times New Roman"/>
                          <w:b/>
                          <w:bCs/>
                          <w:sz w:val="24"/>
                          <w:szCs w:val="24"/>
                        </w:rPr>
                        <w:t>8</w:t>
                      </w:r>
                      <w:r w:rsidRPr="007E2D0C">
                        <w:rPr>
                          <w:rFonts w:ascii="Times New Roman" w:hAnsi="Times New Roman" w:cs="Times New Roman"/>
                          <w:b/>
                          <w:bCs/>
                          <w:sz w:val="24"/>
                          <w:szCs w:val="24"/>
                        </w:rPr>
                        <w:t>.</w:t>
                      </w:r>
                      <w:r w:rsidRPr="00690D0C">
                        <w:rPr>
                          <w:rFonts w:ascii="Times New Roman" w:hAnsi="Times New Roman" w:cs="Times New Roman"/>
                          <w:sz w:val="24"/>
                          <w:szCs w:val="24"/>
                        </w:rPr>
                        <w:t xml:space="preserve"> Fraction of 2e</w:t>
                      </w:r>
                      <w:r w:rsidRPr="00690D0C">
                        <w:rPr>
                          <w:rFonts w:ascii="Times New Roman" w:hAnsi="Times New Roman" w:cs="Times New Roman"/>
                          <w:sz w:val="24"/>
                          <w:szCs w:val="24"/>
                          <w:vertAlign w:val="superscript"/>
                        </w:rPr>
                        <w:t>-</w:t>
                      </w:r>
                      <w:r w:rsidRPr="00690D0C">
                        <w:rPr>
                          <w:rFonts w:ascii="Times New Roman" w:hAnsi="Times New Roman" w:cs="Times New Roman"/>
                          <w:sz w:val="24"/>
                          <w:szCs w:val="24"/>
                        </w:rPr>
                        <w:t xml:space="preserve"> ORR channel in the mean cell current density for the MEAs with 2.0 (a) and 3.0 mg cm</w:t>
                      </w:r>
                      <w:r w:rsidRPr="00690D0C">
                        <w:rPr>
                          <w:rFonts w:ascii="Times New Roman" w:hAnsi="Times New Roman" w:cs="Times New Roman"/>
                          <w:sz w:val="24"/>
                          <w:szCs w:val="24"/>
                          <w:vertAlign w:val="superscript"/>
                        </w:rPr>
                        <w:t>-2</w:t>
                      </w:r>
                      <w:r w:rsidRPr="00690D0C">
                        <w:rPr>
                          <w:rFonts w:ascii="Times New Roman" w:hAnsi="Times New Roman" w:cs="Times New Roman"/>
                          <w:sz w:val="24"/>
                          <w:szCs w:val="24"/>
                        </w:rPr>
                        <w:t xml:space="preserve"> (b) catalyst loadings. The first and the last (8</w:t>
                      </w:r>
                      <w:r w:rsidRPr="00690D0C">
                        <w:rPr>
                          <w:rFonts w:ascii="Times New Roman" w:hAnsi="Times New Roman" w:cs="Times New Roman"/>
                          <w:sz w:val="24"/>
                          <w:szCs w:val="24"/>
                          <w:vertAlign w:val="superscript"/>
                        </w:rPr>
                        <w:t>th</w:t>
                      </w:r>
                      <w:r w:rsidRPr="00690D0C">
                        <w:rPr>
                          <w:rFonts w:ascii="Times New Roman" w:hAnsi="Times New Roman" w:cs="Times New Roman"/>
                          <w:sz w:val="24"/>
                          <w:szCs w:val="24"/>
                        </w:rPr>
                        <w:t>) IV curves presented for comparison.</w:t>
                      </w:r>
                    </w:p>
                  </w:txbxContent>
                </v:textbox>
                <w10:wrap type="square" anchorx="margin"/>
              </v:shape>
            </w:pict>
          </mc:Fallback>
        </mc:AlternateContent>
      </w:r>
      <w:r w:rsidR="00D77399" w:rsidRPr="00D77399">
        <w:rPr>
          <w:rFonts w:ascii="Times New Roman" w:hAnsi="Times New Roman" w:cs="Times New Roman"/>
          <w:sz w:val="24"/>
          <w:szCs w:val="24"/>
        </w:rPr>
        <w:t>At low cell currents, when the cell potential was above the 2e</w:t>
      </w:r>
      <w:r w:rsidR="00D77399" w:rsidRPr="00D77399">
        <w:rPr>
          <w:rFonts w:ascii="Times New Roman" w:hAnsi="Times New Roman" w:cs="Times New Roman"/>
          <w:sz w:val="24"/>
          <w:szCs w:val="24"/>
          <w:vertAlign w:val="superscript"/>
        </w:rPr>
        <w:t>-</w:t>
      </w:r>
      <w:r w:rsidR="00D77399" w:rsidRPr="00D77399">
        <w:rPr>
          <w:rFonts w:ascii="Times New Roman" w:hAnsi="Times New Roman" w:cs="Times New Roman"/>
          <w:sz w:val="24"/>
          <w:szCs w:val="24"/>
        </w:rPr>
        <w:t xml:space="preserve"> ORR threshold of 0.7 V, parameter </w:t>
      </w:r>
      <w:r w:rsidR="00D77399" w:rsidRPr="00D77399">
        <w:rPr>
          <w:rFonts w:ascii="Times New Roman" w:hAnsi="Times New Roman" w:cs="Times New Roman"/>
          <w:i/>
          <w:sz w:val="24"/>
          <w:szCs w:val="24"/>
        </w:rPr>
        <w:t>fj2e</w:t>
      </w:r>
      <w:r w:rsidR="00D77399" w:rsidRPr="00D77399">
        <w:rPr>
          <w:rFonts w:ascii="Times New Roman" w:hAnsi="Times New Roman" w:cs="Times New Roman"/>
          <w:sz w:val="24"/>
          <w:szCs w:val="24"/>
        </w:rPr>
        <w:t xml:space="preserve"> was negligibly small (</w:t>
      </w:r>
      <w:r w:rsidR="00D77399" w:rsidRPr="00D77399">
        <w:rPr>
          <w:rFonts w:ascii="Times New Roman" w:hAnsi="Times New Roman" w:cs="Times New Roman"/>
          <w:b/>
          <w:sz w:val="24"/>
          <w:szCs w:val="24"/>
        </w:rPr>
        <w:t xml:space="preserve">Fig. </w:t>
      </w:r>
      <w:r w:rsidR="004E670D">
        <w:rPr>
          <w:rFonts w:ascii="Times New Roman" w:hAnsi="Times New Roman" w:cs="Times New Roman"/>
          <w:b/>
          <w:sz w:val="24"/>
          <w:szCs w:val="24"/>
        </w:rPr>
        <w:t>8</w:t>
      </w:r>
      <w:r w:rsidR="00D77399" w:rsidRPr="00D77399">
        <w:rPr>
          <w:rFonts w:ascii="Times New Roman" w:hAnsi="Times New Roman" w:cs="Times New Roman"/>
          <w:sz w:val="24"/>
          <w:szCs w:val="24"/>
        </w:rPr>
        <w:t>). However, at the cell potentials below 0.7 V, the 2e</w:t>
      </w:r>
      <w:r w:rsidR="00D77399" w:rsidRPr="00D77399">
        <w:rPr>
          <w:rFonts w:ascii="Times New Roman" w:hAnsi="Times New Roman" w:cs="Times New Roman"/>
          <w:sz w:val="24"/>
          <w:szCs w:val="24"/>
          <w:vertAlign w:val="superscript"/>
        </w:rPr>
        <w:t>-</w:t>
      </w:r>
      <w:r w:rsidR="00D77399" w:rsidRPr="00D77399">
        <w:rPr>
          <w:rFonts w:ascii="Times New Roman" w:hAnsi="Times New Roman" w:cs="Times New Roman"/>
          <w:sz w:val="24"/>
          <w:szCs w:val="24"/>
        </w:rPr>
        <w:t xml:space="preserve"> overpotential became positive and the fraction of 2e</w:t>
      </w:r>
      <w:r w:rsidR="00D77399" w:rsidRPr="00D77399">
        <w:rPr>
          <w:rFonts w:ascii="Times New Roman" w:hAnsi="Times New Roman" w:cs="Times New Roman"/>
          <w:sz w:val="24"/>
          <w:szCs w:val="24"/>
          <w:vertAlign w:val="superscript"/>
        </w:rPr>
        <w:t>-</w:t>
      </w:r>
      <w:r w:rsidR="00D77399" w:rsidRPr="00D77399">
        <w:rPr>
          <w:rFonts w:ascii="Times New Roman" w:hAnsi="Times New Roman" w:cs="Times New Roman"/>
          <w:sz w:val="24"/>
          <w:szCs w:val="24"/>
        </w:rPr>
        <w:t xml:space="preserve"> ORR channel in the total cell current increased (</w:t>
      </w:r>
      <w:r w:rsidR="00D77399" w:rsidRPr="00D77399">
        <w:rPr>
          <w:rFonts w:ascii="Times New Roman" w:hAnsi="Times New Roman" w:cs="Times New Roman"/>
          <w:b/>
          <w:sz w:val="24"/>
          <w:szCs w:val="24"/>
        </w:rPr>
        <w:t xml:space="preserve">Fig. </w:t>
      </w:r>
      <w:r w:rsidR="004E670D">
        <w:rPr>
          <w:rFonts w:ascii="Times New Roman" w:hAnsi="Times New Roman" w:cs="Times New Roman"/>
          <w:b/>
          <w:sz w:val="24"/>
          <w:szCs w:val="24"/>
        </w:rPr>
        <w:t>8</w:t>
      </w:r>
      <w:r w:rsidR="00D77399" w:rsidRPr="00D77399">
        <w:rPr>
          <w:rFonts w:ascii="Times New Roman" w:hAnsi="Times New Roman" w:cs="Times New Roman"/>
          <w:sz w:val="24"/>
          <w:szCs w:val="24"/>
        </w:rPr>
        <w:t xml:space="preserve">). The curves demonstrated rather irregular dependence of </w:t>
      </w:r>
      <w:r w:rsidR="00D77399" w:rsidRPr="00D77399">
        <w:rPr>
          <w:rFonts w:ascii="Times New Roman" w:hAnsi="Times New Roman" w:cs="Times New Roman"/>
          <w:i/>
          <w:sz w:val="24"/>
          <w:szCs w:val="24"/>
        </w:rPr>
        <w:t>fj2e</w:t>
      </w:r>
      <w:r w:rsidR="00D77399" w:rsidRPr="00D77399">
        <w:rPr>
          <w:rFonts w:ascii="Times New Roman" w:hAnsi="Times New Roman" w:cs="Times New Roman"/>
          <w:sz w:val="24"/>
          <w:szCs w:val="24"/>
        </w:rPr>
        <w:t xml:space="preserve"> on the cell current density with the highest value of about 2% in the cell </w:t>
      </w:r>
      <w:proofErr w:type="gramStart"/>
      <w:r w:rsidR="00D77399" w:rsidRPr="00D77399">
        <w:rPr>
          <w:rFonts w:ascii="Times New Roman" w:hAnsi="Times New Roman" w:cs="Times New Roman"/>
          <w:sz w:val="24"/>
          <w:szCs w:val="24"/>
        </w:rPr>
        <w:t>Fe:Mn</w:t>
      </w:r>
      <w:proofErr w:type="gramEnd"/>
      <w:r w:rsidR="00D77399" w:rsidRPr="00D77399">
        <w:rPr>
          <w:rFonts w:ascii="Times New Roman" w:hAnsi="Times New Roman" w:cs="Times New Roman"/>
          <w:sz w:val="24"/>
          <w:szCs w:val="24"/>
        </w:rPr>
        <w:t>-2.0 at the current of 600 mA cm</w:t>
      </w:r>
      <w:r w:rsidR="00D77399" w:rsidRPr="00D77399">
        <w:rPr>
          <w:rFonts w:ascii="Times New Roman" w:hAnsi="Times New Roman" w:cs="Times New Roman"/>
          <w:sz w:val="24"/>
          <w:szCs w:val="24"/>
          <w:vertAlign w:val="superscript"/>
        </w:rPr>
        <w:t>-2</w:t>
      </w:r>
      <w:r w:rsidR="00D77399" w:rsidRPr="00D77399">
        <w:rPr>
          <w:rFonts w:ascii="Times New Roman" w:hAnsi="Times New Roman" w:cs="Times New Roman"/>
          <w:sz w:val="24"/>
          <w:szCs w:val="24"/>
        </w:rPr>
        <w:t>. This value was equivalent to the H</w:t>
      </w:r>
      <w:r w:rsidR="00D77399" w:rsidRPr="00D77399">
        <w:rPr>
          <w:rFonts w:ascii="Times New Roman" w:hAnsi="Times New Roman" w:cs="Times New Roman"/>
          <w:sz w:val="24"/>
          <w:szCs w:val="24"/>
          <w:vertAlign w:val="subscript"/>
        </w:rPr>
        <w:t>2</w:t>
      </w:r>
      <w:r w:rsidR="00D77399" w:rsidRPr="00D77399">
        <w:rPr>
          <w:rFonts w:ascii="Times New Roman" w:hAnsi="Times New Roman" w:cs="Times New Roman"/>
          <w:sz w:val="24"/>
          <w:szCs w:val="24"/>
        </w:rPr>
        <w:t>O</w:t>
      </w:r>
      <w:r w:rsidR="00D77399" w:rsidRPr="00D77399">
        <w:rPr>
          <w:rFonts w:ascii="Times New Roman" w:hAnsi="Times New Roman" w:cs="Times New Roman"/>
          <w:sz w:val="24"/>
          <w:szCs w:val="24"/>
          <w:vertAlign w:val="subscript"/>
        </w:rPr>
        <w:t>2</w:t>
      </w:r>
      <w:r w:rsidR="00D77399" w:rsidRPr="00D77399">
        <w:rPr>
          <w:rFonts w:ascii="Times New Roman" w:hAnsi="Times New Roman" w:cs="Times New Roman"/>
          <w:sz w:val="24"/>
          <w:szCs w:val="24"/>
        </w:rPr>
        <w:t xml:space="preserve"> flux of 12 mA cm</w:t>
      </w:r>
      <w:r w:rsidR="00D77399" w:rsidRPr="00D77399">
        <w:rPr>
          <w:rFonts w:ascii="Times New Roman" w:hAnsi="Times New Roman" w:cs="Times New Roman"/>
          <w:sz w:val="24"/>
          <w:szCs w:val="24"/>
          <w:vertAlign w:val="superscript"/>
        </w:rPr>
        <w:t>-2</w:t>
      </w:r>
      <w:r w:rsidR="00D77399" w:rsidRPr="00D77399">
        <w:rPr>
          <w:rFonts w:ascii="Times New Roman" w:hAnsi="Times New Roman" w:cs="Times New Roman"/>
          <w:sz w:val="24"/>
          <w:szCs w:val="24"/>
        </w:rPr>
        <w:t xml:space="preserve"> in electric units. At other current densities and in the other cells, the H</w:t>
      </w:r>
      <w:r w:rsidR="00D77399" w:rsidRPr="00D77399">
        <w:rPr>
          <w:rFonts w:ascii="Times New Roman" w:hAnsi="Times New Roman" w:cs="Times New Roman"/>
          <w:sz w:val="24"/>
          <w:szCs w:val="24"/>
          <w:vertAlign w:val="subscript"/>
        </w:rPr>
        <w:t>2</w:t>
      </w:r>
      <w:r w:rsidR="00D77399" w:rsidRPr="00D77399">
        <w:rPr>
          <w:rFonts w:ascii="Times New Roman" w:hAnsi="Times New Roman" w:cs="Times New Roman"/>
          <w:sz w:val="24"/>
          <w:szCs w:val="24"/>
        </w:rPr>
        <w:t>O</w:t>
      </w:r>
      <w:r w:rsidR="00D77399" w:rsidRPr="00D77399">
        <w:rPr>
          <w:rFonts w:ascii="Times New Roman" w:hAnsi="Times New Roman" w:cs="Times New Roman"/>
          <w:sz w:val="24"/>
          <w:szCs w:val="24"/>
          <w:vertAlign w:val="subscript"/>
        </w:rPr>
        <w:t>2</w:t>
      </w:r>
      <w:r w:rsidR="00D77399" w:rsidRPr="00D77399">
        <w:rPr>
          <w:rFonts w:ascii="Times New Roman" w:hAnsi="Times New Roman" w:cs="Times New Roman"/>
          <w:sz w:val="24"/>
          <w:szCs w:val="24"/>
        </w:rPr>
        <w:t xml:space="preserve"> flux was one to two orders of magnitude lower, not exceeding 1 mA cm</w:t>
      </w:r>
      <w:r w:rsidR="00D77399" w:rsidRPr="00D77399">
        <w:rPr>
          <w:rFonts w:ascii="Times New Roman" w:hAnsi="Times New Roman" w:cs="Times New Roman"/>
          <w:sz w:val="24"/>
          <w:szCs w:val="24"/>
          <w:vertAlign w:val="superscript"/>
        </w:rPr>
        <w:t>-2</w:t>
      </w:r>
      <w:r w:rsidR="00D77399" w:rsidRPr="00D77399">
        <w:rPr>
          <w:rFonts w:ascii="Times New Roman" w:hAnsi="Times New Roman" w:cs="Times New Roman"/>
          <w:sz w:val="24"/>
          <w:szCs w:val="24"/>
        </w:rPr>
        <w:t>. The obtained data clearly showed that bi-metallic Fe-Mn-N-C electrocatalysts integrated in the MEAs ensured predominantly 4e</w:t>
      </w:r>
      <w:r w:rsidR="00D77399" w:rsidRPr="00D77399">
        <w:rPr>
          <w:rFonts w:ascii="Times New Roman" w:hAnsi="Times New Roman" w:cs="Times New Roman"/>
          <w:sz w:val="24"/>
          <w:szCs w:val="24"/>
          <w:vertAlign w:val="superscript"/>
        </w:rPr>
        <w:t>-</w:t>
      </w:r>
      <w:r w:rsidR="00D77399" w:rsidRPr="00D77399">
        <w:rPr>
          <w:rFonts w:ascii="Times New Roman" w:hAnsi="Times New Roman" w:cs="Times New Roman"/>
          <w:sz w:val="24"/>
          <w:szCs w:val="24"/>
        </w:rPr>
        <w:t xml:space="preserve"> ORR pathway which together with advanced electrode textural and structural properties improved overall MEAs performance. </w:t>
      </w:r>
    </w:p>
    <w:p w14:paraId="0DF18C1A" w14:textId="39191401" w:rsidR="00240748" w:rsidRPr="00403C53" w:rsidRDefault="00D02913" w:rsidP="00E4041D">
      <w:pPr>
        <w:spacing w:line="480" w:lineRule="auto"/>
        <w:jc w:val="both"/>
        <w:rPr>
          <w:rFonts w:ascii="Times New Roman" w:hAnsi="Times New Roman" w:cs="Times New Roman"/>
          <w:sz w:val="24"/>
          <w:szCs w:val="24"/>
        </w:rPr>
      </w:pPr>
      <w:r>
        <w:rPr>
          <w:rFonts w:ascii="Times New Roman" w:hAnsi="Times New Roman" w:cs="Times New Roman"/>
          <w:b/>
          <w:bCs/>
          <w:sz w:val="24"/>
          <w:szCs w:val="24"/>
        </w:rPr>
        <w:t>4</w:t>
      </w:r>
      <w:r w:rsidR="00D643B6" w:rsidRPr="00403C53">
        <w:rPr>
          <w:rFonts w:ascii="Times New Roman" w:hAnsi="Times New Roman" w:cs="Times New Roman"/>
          <w:b/>
          <w:bCs/>
          <w:sz w:val="24"/>
          <w:szCs w:val="24"/>
        </w:rPr>
        <w:t>. CONCLUSIONS</w:t>
      </w:r>
    </w:p>
    <w:p w14:paraId="61FA6CAA" w14:textId="57A910C2" w:rsidR="00D77399" w:rsidRPr="00D77399" w:rsidRDefault="00D77399" w:rsidP="00D77399">
      <w:pPr>
        <w:spacing w:before="120" w:after="120" w:line="480" w:lineRule="auto"/>
        <w:jc w:val="both"/>
        <w:rPr>
          <w:rFonts w:ascii="Times New Roman" w:hAnsi="Times New Roman" w:cs="Times New Roman"/>
          <w:sz w:val="24"/>
          <w:szCs w:val="24"/>
        </w:rPr>
      </w:pPr>
      <w:r w:rsidRPr="00D77399">
        <w:rPr>
          <w:rFonts w:ascii="Times New Roman" w:hAnsi="Times New Roman" w:cs="Times New Roman"/>
          <w:sz w:val="24"/>
          <w:szCs w:val="24"/>
        </w:rPr>
        <w:t xml:space="preserve">The set of bi-metallic Fe-Mn electrocatalysts was synthesized by scalable hard templating method. Detailed characterization of these materials revealed that different ratio between iron and </w:t>
      </w:r>
      <w:r w:rsidRPr="00D77399">
        <w:rPr>
          <w:rFonts w:ascii="Times New Roman" w:hAnsi="Times New Roman" w:cs="Times New Roman"/>
          <w:sz w:val="24"/>
          <w:szCs w:val="24"/>
        </w:rPr>
        <w:lastRenderedPageBreak/>
        <w:t>manganese, as well as temperature of synthesis effected catalysts morphology and chemical structure. Notably the materials described in present work have transition metals amounts (Fe and Mn) that are nearly an order of magnitude less than other M-N-C type catalysts previously reported, with similar performance in the cathodes of low temperature PEMFC. This can be indirect indication that intrinsic activity of these active sites can be substantially higher than previously reported and that the highly porous open-framed 3D structures in catalysts made by hard template method enabled exposure of Fe-</w:t>
      </w:r>
      <w:proofErr w:type="spellStart"/>
      <w:r w:rsidRPr="00D77399">
        <w:rPr>
          <w:rFonts w:ascii="Times New Roman" w:hAnsi="Times New Roman" w:cs="Times New Roman"/>
          <w:sz w:val="24"/>
          <w:szCs w:val="24"/>
        </w:rPr>
        <w:t>N</w:t>
      </w:r>
      <w:r w:rsidRPr="00D77399">
        <w:rPr>
          <w:rFonts w:ascii="Times New Roman" w:hAnsi="Times New Roman" w:cs="Times New Roman"/>
          <w:sz w:val="24"/>
          <w:szCs w:val="24"/>
          <w:vertAlign w:val="subscript"/>
        </w:rPr>
        <w:t>x</w:t>
      </w:r>
      <w:proofErr w:type="spellEnd"/>
      <w:r w:rsidRPr="00D77399">
        <w:rPr>
          <w:rFonts w:ascii="Times New Roman" w:hAnsi="Times New Roman" w:cs="Times New Roman"/>
          <w:sz w:val="24"/>
          <w:szCs w:val="24"/>
        </w:rPr>
        <w:t xml:space="preserve"> active sites to oxygen, improving activity in ORR. Materials with higher surface area and smaller pore sizes had higher activity, suggesting that the majority of active site are associated with defected structure of C-N matrix and pore sizes below 2nm. MEAs with Fe-Mn-N-C electrocatalysts possess exceptional proton conductivity and oxygen permeability, which gives another tool for improving overall performance of PGM-free PEMFCs even with highly loaded and thick cathodes. Based on the results of EIS modeling the contribution of 2e</w:t>
      </w:r>
      <w:r w:rsidRPr="00D77399">
        <w:rPr>
          <w:rFonts w:ascii="Times New Roman" w:hAnsi="Times New Roman" w:cs="Times New Roman"/>
          <w:sz w:val="24"/>
          <w:szCs w:val="24"/>
          <w:vertAlign w:val="superscript"/>
        </w:rPr>
        <w:t>-</w:t>
      </w:r>
      <w:r w:rsidRPr="00D77399">
        <w:rPr>
          <w:rFonts w:ascii="Times New Roman" w:hAnsi="Times New Roman" w:cs="Times New Roman"/>
          <w:sz w:val="24"/>
          <w:szCs w:val="24"/>
        </w:rPr>
        <w:t xml:space="preserve"> ORR mechanism is negligible, which can be explained by excellent peroxide/</w:t>
      </w:r>
      <w:proofErr w:type="gramStart"/>
      <w:r w:rsidRPr="00D77399">
        <w:rPr>
          <w:rFonts w:ascii="Times New Roman" w:hAnsi="Times New Roman" w:cs="Times New Roman"/>
          <w:sz w:val="24"/>
          <w:szCs w:val="24"/>
        </w:rPr>
        <w:t>radicals</w:t>
      </w:r>
      <w:proofErr w:type="gramEnd"/>
      <w:r w:rsidRPr="00D77399">
        <w:rPr>
          <w:rFonts w:ascii="Times New Roman" w:hAnsi="Times New Roman" w:cs="Times New Roman"/>
          <w:sz w:val="24"/>
          <w:szCs w:val="24"/>
        </w:rPr>
        <w:t xml:space="preserve"> properties of manganese.</w:t>
      </w:r>
    </w:p>
    <w:p w14:paraId="5F27AA6B" w14:textId="2090240C" w:rsidR="00D77399" w:rsidRPr="00D77399" w:rsidRDefault="00D02913" w:rsidP="00D77399">
      <w:pPr>
        <w:spacing w:before="120" w:after="120" w:line="480" w:lineRule="auto"/>
        <w:jc w:val="both"/>
        <w:rPr>
          <w:rFonts w:ascii="Times New Roman" w:hAnsi="Times New Roman" w:cs="Times New Roman"/>
          <w:b/>
          <w:bCs/>
          <w:sz w:val="24"/>
          <w:szCs w:val="24"/>
        </w:rPr>
      </w:pPr>
      <w:r>
        <w:rPr>
          <w:rFonts w:ascii="Times New Roman" w:hAnsi="Times New Roman" w:cs="Times New Roman"/>
          <w:b/>
          <w:bCs/>
          <w:sz w:val="24"/>
          <w:szCs w:val="24"/>
        </w:rPr>
        <w:t>5</w:t>
      </w:r>
      <w:r w:rsidR="00D77399" w:rsidRPr="00D77399">
        <w:rPr>
          <w:rFonts w:ascii="Times New Roman" w:hAnsi="Times New Roman" w:cs="Times New Roman"/>
          <w:b/>
          <w:bCs/>
          <w:sz w:val="24"/>
          <w:szCs w:val="24"/>
        </w:rPr>
        <w:t xml:space="preserve">. Acknowledgment </w:t>
      </w:r>
    </w:p>
    <w:p w14:paraId="0FC1C3F5" w14:textId="77777777" w:rsidR="00D77399" w:rsidRPr="00D77399" w:rsidRDefault="00D77399" w:rsidP="00D77399">
      <w:pPr>
        <w:spacing w:before="120" w:after="120" w:line="480" w:lineRule="auto"/>
        <w:jc w:val="both"/>
        <w:rPr>
          <w:rFonts w:ascii="Times New Roman" w:hAnsi="Times New Roman" w:cs="Times New Roman"/>
          <w:sz w:val="24"/>
          <w:szCs w:val="24"/>
        </w:rPr>
      </w:pPr>
      <w:r w:rsidRPr="00D77399">
        <w:rPr>
          <w:rFonts w:ascii="Times New Roman" w:hAnsi="Times New Roman" w:cs="Times New Roman"/>
          <w:sz w:val="24"/>
          <w:szCs w:val="24"/>
        </w:rPr>
        <w:t>TR gratefully acknowledges funding from US Office of Naval Research (N00014-18-1-2127, N00014-19-1-2159). MO, BZ, AS and TR gratefully acknowledge financial support from U.S. Department of Energy’s Office of Energy Efficiency and Renewable Energy (EERE) under the Hydrogen and Fuel Cells Technologies Office (HFTO), FY2018 Hydrogen and Fuel Cell R&amp;D FOA, Award Number DE-EE0008419.” The authors are thankful to the Hawaiian Electric Company for ongoing support of the Hawaii Sustainable Energy Research Facility”).  AS gratefully acknowledge financial support from the Oak Ridge National Laboratory SEED 10609 project “Single-Atom Catalysts for CO</w:t>
      </w:r>
      <w:r w:rsidRPr="00D77399">
        <w:rPr>
          <w:rFonts w:ascii="Times New Roman" w:hAnsi="Times New Roman" w:cs="Times New Roman"/>
          <w:sz w:val="24"/>
          <w:szCs w:val="24"/>
          <w:vertAlign w:val="subscript"/>
        </w:rPr>
        <w:t>2</w:t>
      </w:r>
      <w:r w:rsidRPr="00D77399">
        <w:rPr>
          <w:rFonts w:ascii="Times New Roman" w:hAnsi="Times New Roman" w:cs="Times New Roman"/>
          <w:sz w:val="24"/>
          <w:szCs w:val="24"/>
        </w:rPr>
        <w:t xml:space="preserve"> Conversion”. T. Reshetenko is grateful to funding from </w:t>
      </w:r>
      <w:r w:rsidRPr="00D77399">
        <w:rPr>
          <w:rFonts w:ascii="Times New Roman" w:hAnsi="Times New Roman" w:cs="Times New Roman"/>
          <w:sz w:val="24"/>
          <w:szCs w:val="24"/>
        </w:rPr>
        <w:lastRenderedPageBreak/>
        <w:t>US Office of Naval Research (N00014-18-1-2127). Aberration-corrected STEM was conducted at the Center for Nanophase Materials Sciences, which is a DOE Office of Science User Facility.</w:t>
      </w:r>
    </w:p>
    <w:p w14:paraId="25D1F823" w14:textId="77777777" w:rsidR="000365C5" w:rsidRPr="00403C53" w:rsidRDefault="000365C5">
      <w:pPr>
        <w:rPr>
          <w:rFonts w:ascii="Times New Roman" w:hAnsi="Times New Roman" w:cs="Times New Roman"/>
          <w:sz w:val="24"/>
          <w:szCs w:val="24"/>
        </w:rPr>
      </w:pPr>
    </w:p>
    <w:p w14:paraId="3768BE20" w14:textId="7FC17A36" w:rsidR="00C30474" w:rsidRPr="00403C53" w:rsidRDefault="00F4015B">
      <w:pPr>
        <w:rPr>
          <w:rFonts w:ascii="Times New Roman" w:hAnsi="Times New Roman" w:cs="Times New Roman"/>
          <w:sz w:val="24"/>
          <w:szCs w:val="24"/>
        </w:rPr>
      </w:pPr>
      <w:r w:rsidRPr="00403C53">
        <w:rPr>
          <w:rFonts w:ascii="Times New Roman" w:hAnsi="Times New Roman" w:cs="Times New Roman"/>
          <w:sz w:val="24"/>
          <w:szCs w:val="24"/>
        </w:rPr>
        <w:br w:type="page"/>
      </w:r>
    </w:p>
    <w:p w14:paraId="7A74ABF8" w14:textId="65C3EAAC" w:rsidR="00032CEF" w:rsidRDefault="00D643B6">
      <w:pPr>
        <w:rPr>
          <w:rFonts w:ascii="Times New Roman" w:hAnsi="Times New Roman" w:cs="Times New Roman"/>
          <w:b/>
          <w:bCs/>
          <w:sz w:val="24"/>
          <w:szCs w:val="24"/>
        </w:rPr>
      </w:pPr>
      <w:r w:rsidRPr="00403C53">
        <w:rPr>
          <w:rFonts w:ascii="Times New Roman" w:hAnsi="Times New Roman" w:cs="Times New Roman"/>
          <w:b/>
          <w:bCs/>
          <w:sz w:val="24"/>
          <w:szCs w:val="24"/>
        </w:rPr>
        <w:lastRenderedPageBreak/>
        <w:t>References.</w:t>
      </w:r>
    </w:p>
    <w:p w14:paraId="7DF33084" w14:textId="77777777" w:rsidR="00850B71" w:rsidRPr="009438FF" w:rsidRDefault="00032CEF"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b/>
          <w:bCs/>
          <w:sz w:val="24"/>
          <w:szCs w:val="24"/>
        </w:rPr>
        <w:fldChar w:fldCharType="begin"/>
      </w:r>
      <w:r w:rsidRPr="009438FF">
        <w:rPr>
          <w:rFonts w:ascii="Times New Roman" w:hAnsi="Times New Roman" w:cs="Times New Roman"/>
          <w:b/>
          <w:bCs/>
          <w:sz w:val="24"/>
          <w:szCs w:val="24"/>
        </w:rPr>
        <w:instrText xml:space="preserve"> ADDIN EN.REFLIST </w:instrText>
      </w:r>
      <w:r w:rsidRPr="009438FF">
        <w:rPr>
          <w:rFonts w:ascii="Times New Roman" w:hAnsi="Times New Roman" w:cs="Times New Roman"/>
          <w:b/>
          <w:bCs/>
          <w:sz w:val="24"/>
          <w:szCs w:val="24"/>
        </w:rPr>
        <w:fldChar w:fldCharType="separate"/>
      </w:r>
      <w:r w:rsidR="00850B71" w:rsidRPr="009438FF">
        <w:rPr>
          <w:rFonts w:ascii="Times New Roman" w:hAnsi="Times New Roman" w:cs="Times New Roman"/>
          <w:sz w:val="24"/>
          <w:szCs w:val="24"/>
        </w:rPr>
        <w:t>[1] S. Kabir, S. Medina, G. Wang, G. Bender, S. Pylypenko, K.C. Neyerlin, Improving the bulk gas transport of Fe-NC platinum group metal-free nanofiber electrodes via electrospinning for fuel cell applications, Nano Energy, 73 (2020) 104791.</w:t>
      </w:r>
    </w:p>
    <w:p w14:paraId="736609E2"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[2] L. Osmieri, D.A. Cullen, H.T. Chung, R.K. Ahluwalia, K. Neyerlin, Durability evaluation of a Fe–N–C catalyst in polymer electrolyte fuel cell environment via accelerated stress tests, Nano Energy, 78 (2020) 105209.</w:t>
      </w:r>
    </w:p>
    <w:p w14:paraId="05BAA22F"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[3] L. Osmieri, S. Mauger, M. Ulsh, K.C. Neyerlin, G. Bender, Use of a segmented cell for the combinatorial development of platinum group metal-free electrodes for polymer electrolyte fuel cells, J. Power Sources, 452 (2020) 227829.</w:t>
      </w:r>
    </w:p>
    <w:p w14:paraId="53E152EE"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[4] L. Osmieri, J. Park, D.A. Cullen, P. Zelenay, D.J. Myers, K.C. Neyerlin, Status and challenges for the application of platinum group metal-free catalysts in proton-exchange membrane fuel cells, Current Opinion in Electrochemistry, 25 (2021) 100627.</w:t>
      </w:r>
    </w:p>
    <w:p w14:paraId="1B5A7B05"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[5] L. Osmieri, G. Wang, F.C. Cetinbas, S. Khandavalli, J. Park, S. Medina, S.A. Mauger, M. Ulsh, S. Pylypenko, D.J. Myers, Utilizing ink composition to tune bulk-electrode gas transport, performance, and operational robustness for a Fe–N–C catalyst in polymer electrolyte fuel cell, Nano Energy, 75 (2020) 104943.</w:t>
      </w:r>
    </w:p>
    <w:p w14:paraId="5A6C6938"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[6] L. Jiao, J. Li, L.L. Richard, Q. Sun, T. Stracensky, E. Liu, M.T. Sougrati, Z. Zhao, F. Yang, S. Zhong, Chemical vapour deposition of Fe–N–C oxygen reduction catalysts with full utilization of dense Fe–N4 sites, Nature Materials, 20 (2021) 1385-1391.</w:t>
      </w:r>
    </w:p>
    <w:p w14:paraId="188D44D9"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[7] M.R. Karim, M. Ferrandon, S. Medina, E. Sture, N. Kariuki, D.J. Myers, E.F. Holby, P. Zelenay, T. Ahmed, Coupling high-throughput experiments and regression algorithms to optimize PGM-free ORR electrocatalyst synthesis, ACS Applied Energy Materials, 3 (2020) 9083-9088.</w:t>
      </w:r>
    </w:p>
    <w:p w14:paraId="03529211"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[8] J. Park, D.J. Myers, Novel platinum group metal-free catalyst ink deposition system for combinatorial polymer electrolyte fuel cell performance evaluation, J. Power Sources, 480 (2020) 228801.</w:t>
      </w:r>
    </w:p>
    <w:p w14:paraId="4CACC7A0"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[9] A.G. Star, G. Wang, S. Medina, S. Pylypenko, K.C. Neyerlin, Mass transport characterization of platinum group metal-free polymer electrolyte fuel cell electrodes using a differential cell with an integrated electrochemical sensor, J. Power Sources, 450 (2020) 227655.</w:t>
      </w:r>
    </w:p>
    <w:p w14:paraId="697A2521"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[10] G. Wang, L. Osmieri, A.G. Star, J. Pfeilsticker, K.C. Neyerlin, Elucidating the role of ionomer in the performance of platinum group metal-free catalyst layer via in situ electrochemical diagnostics, Journal of The Electrochemical Society, 167 (2020) 044519.</w:t>
      </w:r>
    </w:p>
    <w:p w14:paraId="1D53E40E"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[11] M.J. Dzara, K. Artyushkova, M.T. Sougrati, C. Ngo, M.A. Fitzgerald, A. Serov, B. Zulevi, P. Atanassov, F.d.r. Jaouen, S. Pylypenko, Characterizing complex gas–solid interfaces with in situ spectroscopy: oxygen adsorption behavior on Fe–N–C catalysts, The Journal of Physical Chemistry C, 124 (2020) 16529-16543.</w:t>
      </w:r>
    </w:p>
    <w:p w14:paraId="38FBAC6F"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[12] K. Kumar, L. Dubau, M. Mermoux, J. Li, A. Zitolo, J. Nelayah, F. Jaouen, F. Maillard, On the influence of oxygen on the degradation of Fe‐N‐C catalysts, Angewandte Chemie, 132 (2020) 3261-3269.</w:t>
      </w:r>
    </w:p>
    <w:p w14:paraId="4567B377"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[13] E.L. Miller, S.T. Thompson, K. Randolph, Z. Hulvey, N. Rustagi, S. Satyapal, US Department of Energy hydrogen and fuel cell technologies perspectives, MRS Bulletin, 45 (2020) 57-64.</w:t>
      </w:r>
    </w:p>
    <w:p w14:paraId="73A95FFF"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[14] T. Reshetenko, G. Randolf, M. Odgaard, B. Zulevi, A. Serov, A. Kulikovsky, The effect of proton conductivity of Fe–N–C–based cathode on PEM fuel cell performance, Journal of The Electrochemical Society, 167 (2020) 084501.</w:t>
      </w:r>
    </w:p>
    <w:p w14:paraId="4C6F8DA2"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lastRenderedPageBreak/>
        <w:t>[15] T. Reshetenko, A. Serov, M. Odgaard, G. Randolf, L. Osmieri, A. Kulikovsky, Electron and proton conductivity of Fe-NC cathodes for PEM fuel cells: A model-based electrochemical impedance spectroscopy measurement, Electrochemistry communications, 118 (2020) 106795.</w:t>
      </w:r>
    </w:p>
    <w:p w14:paraId="0C8E1C91"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[16] A. Baricci, A. Bisello, A. Serov, M. Odgaard, P. Atanassov, A. Casalegno, Analysis of the effect of catalyst layer thickness on the performance and durability of platinum group metal-free catalysts for polymer electrolyte membrane fuel cells, Sustainable Energy &amp; Fuels, 3 (2019) 3375-3386.</w:t>
      </w:r>
    </w:p>
    <w:p w14:paraId="0F5A5D0A"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[17] S.T. Thompson, D. Papageorgopoulos, Platinum group metal-free catalysts boost cost competitiveness of fuel cell vehicles, Nature Catalysis, 2 (2019) 558-561.</w:t>
      </w:r>
    </w:p>
    <w:p w14:paraId="2A228C8E"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[18] C.L. Vecchio, A. Serov, H. Romero, A. Lubers, B. Zulevi, A. Aricò, V. Baglio, Commercial platinum group metal-free cathodic electrocatalysts for highly performed direct methanol fuel cell applications, J. Power Sources, 437 (2019) 226948.</w:t>
      </w:r>
    </w:p>
    <w:p w14:paraId="1DF23BD8"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[19] X. Yang, Y. Wang, G. Zhang, L. Du, L. Yang, M. Markiewicz, J.-y. Choi, R. Chenitz, S. Sun, SiO2-Fe/N/C catalyst with enhanced mass transport in PEM fuel cells, Applied Catalysis B: Environmental, 264 (2020) 118523.</w:t>
      </w:r>
    </w:p>
    <w:p w14:paraId="09AA4C05"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[20] D. Wu, C. Peng, C. Yin, H. Tang, Review of system integration and control of proton exchange membrane fuel cells, Electrochemical Energy Reviews, 3 (2020) 466-505.</w:t>
      </w:r>
    </w:p>
    <w:p w14:paraId="14E66433"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[21] J. Lilloja, E. Kibena-Põldsepp, A. Sarapuu, M. Käärik, J. Kozlova, P. Paiste, A. Kikas, A. Treshchalov, J. Leis, A. Tamm, Transition metal and nitrogen-doped mesoporous carbons as cathode catalysts for anion-exchange membrane fuel cells, Applied Catalysis B: Environmental, (2022) 121113.</w:t>
      </w:r>
    </w:p>
    <w:p w14:paraId="131CB555"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[22] Y. Guo, F. Pan, W. Chen, Z. Ding, D. Yang, B. Li, P. Ming, C. Zhang, The controllable design of catalyst inks to enhance PEMFC performance: A review, Electrochemical Energy Reviews, 4 (2021) 67-100.</w:t>
      </w:r>
    </w:p>
    <w:p w14:paraId="4D4150F1"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[23] J.-P. Dodelet, V. Glibin, G. Zhang, U.I. Kramm, R. Chenitz, F. Vidal, S. Sun, M. Dubois, Reply to the ‘Comment on “Non-PGM electrocatalysts for PEM fuel cells: effect of fluorination on the activity and stability of a highly active NC_Ar+ NH 3 catalyst”’by Xi Yin, Edward F. Holby and Piotr Zelenay, Energy Environ. Sci., 10.1039/D0EE02069A, Energy &amp; Environmental Science, 14 (2021) 1034-1041.</w:t>
      </w:r>
    </w:p>
    <w:p w14:paraId="32FA1F47"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[24] X.X. Wang, M.T. Swihart, G. Wu, Achievements, challenges and perspectives on cathode catalysts in proton exchange membrane fuel cells for transportation, Nature Catalysis, 2 (2019) 578-589.</w:t>
      </w:r>
    </w:p>
    <w:p w14:paraId="3FF99318"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[25] Y. He, G. Wu, PGM-Free Oxygen-Reduction Catalyst Development for Proton-Exchange Membrane Fuel Cells: Challenges, Solutions, and Promises, Accounts of Materials Research, (2022).</w:t>
      </w:r>
    </w:p>
    <w:p w14:paraId="70041673"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[26] A. Lasia, Electrochemical impedance spectroscopy and its applications,  Modern aspects of electrochemistry, Springer2002, pp. 143-248.</w:t>
      </w:r>
    </w:p>
    <w:p w14:paraId="53D8FE8D"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[27] B.T. M. E. Orazem, Electrochemical Impedance Spectroscopy, 2nd Edition, Wiley, New-York, (2017).</w:t>
      </w:r>
    </w:p>
    <w:p w14:paraId="2AB81FBF"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[28] D.D. Macdonald, Reflections on the history of electrochemical impedance spectroscopy, Electrochimica Acta, 51 (2006) 1376-1388.</w:t>
      </w:r>
    </w:p>
    <w:p w14:paraId="291215FF"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[29] T. Springer, T. Zawodzinski, M. Wilson, S. Gottesfeld, Characterization of polymer electrolyte fuel cells using AC impedance spectroscopy, Journal of the Electrochemical Society, 143 (1996) 587.</w:t>
      </w:r>
    </w:p>
    <w:p w14:paraId="4FD73F82"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[30] M. Eikerling, A. Kornyshev, Electrochemical impedance of the cathode catalyst layer in polymer electrolyte fuel cells, Journal of Electroanalytical Chemistry, 475 (1999) 107-123.</w:t>
      </w:r>
    </w:p>
    <w:p w14:paraId="5F7FA50C"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lastRenderedPageBreak/>
        <w:t>[31] F. Jaouen, G. Lindbergh, Transient Techniques for Investigating Mass-Transport Limitations in Gas Diffusion Electrodes: I. Modeling the Cathode, Journal of The Electrochemical Society, 150 (2003) A1699.</w:t>
      </w:r>
    </w:p>
    <w:p w14:paraId="5F8B3304"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[32] Q. Guo, R.E. White, A steady-state impedance model for a PEMFC cathode, Journal of The Electrochemical Society, 151 (2004) E133.</w:t>
      </w:r>
    </w:p>
    <w:p w14:paraId="46BC415D"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[33] Y. Bultel, K. Wiezell, F. Jaouen, P. Ozil, G. Lindbergh, Investigation of mass transport in gas diffusion layer at the air cathode of a PEMFC, Electrochimica Acta, 51 (2005) 474-488.</w:t>
      </w:r>
    </w:p>
    <w:p w14:paraId="3BBEECBF"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[34] A. Franco, P. Schott, C. Jallut, B. Maschke, A multi‐scale dynamic mechanistic model for the transient analysis of PEFCs, Fuel cells, 7 (2007) 99-117.</w:t>
      </w:r>
    </w:p>
    <w:p w14:paraId="2FB59B80"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[35] D. Gerteisen, A. Hakenjos, J.O. Schumacher, AC impedance modelling study on porous electrodes of proton exchange membrane fuel cells using an agglomerate model, J. Power Sources, 173 (2007) 346-356.</w:t>
      </w:r>
    </w:p>
    <w:p w14:paraId="07E8089A"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[36] M. Cimenti, D. Bessarabov, M. Tam, J. Stumper, Investigation of proton transport in the catalyst layer of PEM fuel cells by electrochemical impedance spectroscopy, ECS transactions, 28 (2010) 147.</w:t>
      </w:r>
    </w:p>
    <w:p w14:paraId="1F9EDAE4"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[37] I. Schneider, M. Bayer, S. Von Dahlen, Locally resolved electrochemical impedance spectroscopy in channel and land areas of a differential polymer electrolyte fuel cell, Journal of The Electrochemical Society, 158 (2011) B343.</w:t>
      </w:r>
    </w:p>
    <w:p w14:paraId="348CC62B"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[38] J.R. Vang, S.r.J. Andreasen, S.r.K. Kær, A transient fuel cell model to simulate HTPEM fuel cell impedance spectra,  International Conference on Fuel Cell Science, Engineering and Technology, 2011, pp. 817-830.</w:t>
      </w:r>
    </w:p>
    <w:p w14:paraId="4EEE3277"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[39] J. Mainka, G. Maranzana, A. Thomas, J. Dillet, S. Didierjean, O. Lottin, One‐dimensional Model of Oxygen Transport Impedance Accounting for Convection Perpendicular to the Electrode, Fuel Cells, 12 (2012) 848-861.</w:t>
      </w:r>
    </w:p>
    <w:p w14:paraId="4AFB92BC"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[40] A. Kulikovsky, One-dimensional impedance of the cathode side of a PEM fuel cell: Exact analytical solution, Journal of The Electrochemical Society, 162 (2014) F217.</w:t>
      </w:r>
    </w:p>
    <w:p w14:paraId="2BB2E1EA"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[41] A. Kulikovsky, Exact low–current analytical solution for impedance of the cathode catalyst layer in a PEM fuel cell, Electrochimica Acta, 147 (2014) 773-777.</w:t>
      </w:r>
    </w:p>
    <w:p w14:paraId="51FBB9E4"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[42] A. Baricci, A. Casalegno, A simple analytical approach to simulate the electrochemical impedance response of flooded agglomerates in polymer fuel cells, Electrochimica Acta, 157 (2015) 324-332.</w:t>
      </w:r>
    </w:p>
    <w:p w14:paraId="2F77D8FA"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[43] D. Gerteisen, Impact of inhomogeneous catalyst layer properties on impedance spectra of polymer electrolyte membrane fuel cells, Journal of The Electrochemical Society, 162 (2015) F1431.</w:t>
      </w:r>
    </w:p>
    <w:p w14:paraId="577C66BC"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[44] A. Kulikovsky, A simple physics–based equation for low–current impedance of a PEM fuel cell cathode, Electrochimica Acta, 196 (2016) 231-235.</w:t>
      </w:r>
    </w:p>
    <w:p w14:paraId="30A0E25B"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[45] A. Kulikovsky, A fast low-current model for impedance of a PEM fuel cell cathode at low air stoichiometry, Journal of The Electrochemical Society, 164 (2017) F911.</w:t>
      </w:r>
    </w:p>
    <w:p w14:paraId="4D61F86C"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[46] A. Kulikovsky, Analytical impedance of oxygen transport in a PEM fuel cell channel, Journal of The Electrochemical Society, 166 (2019) F306.</w:t>
      </w:r>
    </w:p>
    <w:p w14:paraId="1EA8177A"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[47] Z. Tang, Q.-A. Huang, Y.-J. Wang, F. Zhang, W. Li, A. Li, L. Zhang, J. Zhang, Recent progress in the use of electrochemical impedance spectroscopy for the measurement, monitoring, diagnosis and optimization of proton exchange membrane fuel cell performance, J. Power Sources, 468 (2020) 228361.</w:t>
      </w:r>
    </w:p>
    <w:p w14:paraId="5FFB7C6F"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lastRenderedPageBreak/>
        <w:t>[48] A. Kulikovsky, O. Shamardina, A model for PEM fuel cell impedance: Oxygen flow in the channel triggers spatial and frequency oscillations of the local impedance, Journal of The Electrochemical Society, 162 (2015) F1068.</w:t>
      </w:r>
    </w:p>
    <w:p w14:paraId="6A5505C3"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[49] T. Reshetenko, A. Kulikovsky, PEM fuel cell characterization by means of the physical model for impedance spectra, Journal of The Electrochemical Society, 162 (2015) F627.</w:t>
      </w:r>
    </w:p>
    <w:p w14:paraId="38674F86"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[50] T. Reshetenko, A. Kulikovsky, Impedance spectroscopy characterization of oxygen transport in low–and high–pt loaded PEM fuel cells, Journal of The Electrochemical Society, 164 (2017) F1633.</w:t>
      </w:r>
    </w:p>
    <w:p w14:paraId="5FD3C164"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[51] T. Reshetenko, A. Kulikovsky, On the origin of high frequency impedance feature in a PEM fuel cell, Journal of the Electrochemical Society, 166 (2019) F1253.</w:t>
      </w:r>
    </w:p>
    <w:p w14:paraId="33248D82"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[52] T. Reshetenko, A. Serov, A. Kulikovsky, P. Atanassov, Impedance spectroscopy characterization of PEM fuel cells with Fe-NC-based cathodes, Journal of The Electrochemical Society, 166 (2019) F653.</w:t>
      </w:r>
    </w:p>
    <w:p w14:paraId="173E0A9D"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[53] A. Serov, M.H. Robson, M. Smolnik, P. Atanassov, Templated bi-metallic non-PGM catalysts for oxygen reduction, Electrochimica acta, 80 (2012) 213-218.</w:t>
      </w:r>
    </w:p>
    <w:p w14:paraId="026210A3"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[54] P.B.A. A. Serov, Non-PGM catalysts for ORR based on charge transfer organic complexes, 2017.</w:t>
      </w:r>
    </w:p>
    <w:p w14:paraId="3A854854"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[55] H.T. Chung, D.A. Cullen, D. Higgins, B.T. Sneed, E.F. Holby, K.L. More, P. Zelenay, Direct atomic-level insight into the active sites of a high-performance PGM-free ORR catalyst, Science, 357 (2017) 479-483.</w:t>
      </w:r>
    </w:p>
    <w:p w14:paraId="4A45C286"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[56] U. Martinez, S.K. Babu, E.F. Holby, H.T. Chung, X. Yin, P. Zelenay, Progress in the Development of Fe-Based PGM-Free Electrocatalysts for the Oxygen Reduction Reaction, Advanced Materials, 31 (2019).</w:t>
      </w:r>
    </w:p>
    <w:p w14:paraId="679B914C"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[57] M.J. Workman, A. Serov, L.K. Tsui, P. Atanassov, K. Artyushkova, Fe-N-C Catalyst Graphitic Layer Structure and Fuel Cell Performance, Acs Energy Letters, 2 (2017) 1489-1493.</w:t>
      </w:r>
    </w:p>
    <w:p w14:paraId="69AB677E"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[58] K. Artyushkova, A. Serov, S. Rojas-Carbonell, P. Atanassov, Chemistry of Multitudinous Active Sites for Oxygen Reduction Reaction in Transition Metal-Nitrogen-Carbon Electrocatalysts, Journal of Physical Chemistry C, 119 (2015) 25917-25928.</w:t>
      </w:r>
    </w:p>
    <w:p w14:paraId="32F8188F"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[59] S. Maldonado, S. Morin, K.J. Stevenson, Structure, composition, and chemical reactivity of carbon nanotubes by selective nitrogen doping, Carbon, 44 (2006) 1429-1437.</w:t>
      </w:r>
    </w:p>
    <w:p w14:paraId="558F6E85"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[60] T. Marshall-Roth, N.J. Libretto, A.T. Wrobel, K.J. Anderton, M.L. Pegis, N.D. Ricke, T.V. Voorhis, J.T. Miller, Y. Surendranath, A pyridinic Fe-N4 macrocycle models the active sites in Fe/N-doped carbon electrocatalysts, Nature communications, 11 (2020) 1-14.</w:t>
      </w:r>
    </w:p>
    <w:p w14:paraId="3BB76F12"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[61] D. Malko, A. Kucernak, T. Lopes, In situ electrochemical quantification of active sites in Fe–N/C non-precious metal catalysts, Nature Communications, 7 (2016) 1-7.</w:t>
      </w:r>
    </w:p>
    <w:p w14:paraId="60B8CFF1" w14:textId="77777777" w:rsidR="00850B71" w:rsidRPr="009438FF" w:rsidRDefault="00850B71" w:rsidP="009438FF">
      <w:pPr>
        <w:pStyle w:val="EndNoteBibliography"/>
        <w:spacing w:after="0"/>
        <w:jc w:val="both"/>
        <w:rPr>
          <w:rFonts w:ascii="Times New Roman" w:hAnsi="Times New Roman" w:cs="Times New Roman"/>
          <w:sz w:val="24"/>
          <w:szCs w:val="24"/>
        </w:rPr>
      </w:pPr>
      <w:r w:rsidRPr="009438FF">
        <w:rPr>
          <w:rFonts w:ascii="Times New Roman" w:hAnsi="Times New Roman" w:cs="Times New Roman"/>
          <w:sz w:val="24"/>
          <w:szCs w:val="24"/>
        </w:rPr>
        <w:t>[62] J. Li, M. Chen, D.A. Cullen, S. Hwang, M. Wang, B. Li, K. Liu, S. Karakalos, M. Lucero, H. Zhang, Atomically dispersed manganese catalysts for oxygen reduction in proton-exchange membrane fuel cells, Nature Catalysis, 1 (2018) 935-945.</w:t>
      </w:r>
    </w:p>
    <w:p w14:paraId="760437B3" w14:textId="77777777" w:rsidR="00850B71" w:rsidRPr="009438FF" w:rsidRDefault="00850B71" w:rsidP="009438FF">
      <w:pPr>
        <w:pStyle w:val="EndNoteBibliography"/>
        <w:jc w:val="both"/>
        <w:rPr>
          <w:rFonts w:ascii="Times New Roman" w:hAnsi="Times New Roman" w:cs="Times New Roman"/>
          <w:sz w:val="24"/>
          <w:szCs w:val="24"/>
        </w:rPr>
      </w:pPr>
      <w:r w:rsidRPr="009438FF">
        <w:rPr>
          <w:rFonts w:ascii="Times New Roman" w:hAnsi="Times New Roman" w:cs="Times New Roman"/>
          <w:sz w:val="24"/>
          <w:szCs w:val="24"/>
        </w:rPr>
        <w:t>[63] M. Chen, X. Li, F. Yang, B. Li, T. Stracensky, S. Karakalos, S. Mukerjee, Q. Jia, D. Su, G. Wang, Atomically dispersed MnN4 catalysts via environmentally benign aqueous synthesis for oxygen reduction: mechanistic understanding of activity and stability improvements, ACS Catalysis, 10 (2020) 10523-10534.</w:t>
      </w:r>
    </w:p>
    <w:p w14:paraId="5722CCF2" w14:textId="0A518FBF" w:rsidR="0007042C" w:rsidRDefault="00032CEF" w:rsidP="009438FF">
      <w:pPr>
        <w:jc w:val="both"/>
        <w:rPr>
          <w:rFonts w:ascii="Times New Roman" w:hAnsi="Times New Roman" w:cs="Times New Roman"/>
          <w:b/>
          <w:bCs/>
          <w:sz w:val="24"/>
          <w:szCs w:val="24"/>
        </w:rPr>
      </w:pPr>
      <w:r w:rsidRPr="009438FF">
        <w:rPr>
          <w:rFonts w:ascii="Times New Roman" w:hAnsi="Times New Roman" w:cs="Times New Roman"/>
          <w:b/>
          <w:bCs/>
          <w:sz w:val="24"/>
          <w:szCs w:val="24"/>
        </w:rPr>
        <w:fldChar w:fldCharType="end"/>
      </w:r>
    </w:p>
    <w:sectPr w:rsidR="0007042C" w:rsidSect="00002440">
      <w:footerReference w:type="default" r:id="rId68"/>
      <w:endnotePr>
        <w:numFmt w:val="decimal"/>
      </w:endnotePr>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F21B1C" w14:textId="77777777" w:rsidR="00185CCE" w:rsidRDefault="00185CCE" w:rsidP="0007042C">
      <w:pPr>
        <w:spacing w:after="0" w:line="240" w:lineRule="auto"/>
      </w:pPr>
      <w:r>
        <w:separator/>
      </w:r>
    </w:p>
  </w:endnote>
  <w:endnote w:type="continuationSeparator" w:id="0">
    <w:p w14:paraId="7B498810" w14:textId="77777777" w:rsidR="00185CCE" w:rsidRDefault="00185CCE" w:rsidP="0007042C">
      <w:pPr>
        <w:spacing w:after="0" w:line="240" w:lineRule="auto"/>
      </w:pPr>
      <w:r>
        <w:continuationSeparator/>
      </w:r>
    </w:p>
  </w:endnote>
  <w:endnote w:id="1">
    <w:p w14:paraId="1DC61B86" w14:textId="4729A483" w:rsidR="0011126B" w:rsidRPr="00203B36" w:rsidRDefault="0011126B" w:rsidP="0027129A">
      <w:pPr>
        <w:spacing w:after="0" w:line="240" w:lineRule="auto"/>
        <w:contextualSpacing/>
        <w:jc w:val="both"/>
        <w:rPr>
          <w:rFonts w:ascii="Times New Roman" w:hAnsi="Times New Roman" w:cs="Times New Roman"/>
          <w:sz w:val="24"/>
          <w:szCs w:val="24"/>
        </w:rPr>
      </w:pPr>
    </w:p>
  </w:endnote>
  <w:endnote w:id="2">
    <w:p w14:paraId="541A9C8D" w14:textId="1CCDC192" w:rsidR="0011126B" w:rsidRPr="00203B36" w:rsidRDefault="0011126B" w:rsidP="0027129A">
      <w:pPr>
        <w:spacing w:after="0" w:line="240" w:lineRule="auto"/>
        <w:contextualSpacing/>
        <w:jc w:val="both"/>
        <w:rPr>
          <w:rFonts w:ascii="Times New Roman" w:hAnsi="Times New Roman" w:cs="Times New Roman"/>
          <w:sz w:val="24"/>
          <w:szCs w:val="24"/>
        </w:rPr>
      </w:pPr>
    </w:p>
  </w:endnote>
  <w:endnote w:id="3">
    <w:p w14:paraId="1BF4A1E5" w14:textId="2B1F91D3" w:rsidR="0011126B" w:rsidRPr="00203B36" w:rsidRDefault="0011126B" w:rsidP="0027129A">
      <w:pPr>
        <w:spacing w:after="0" w:line="240" w:lineRule="auto"/>
        <w:contextualSpacing/>
        <w:jc w:val="both"/>
        <w:rPr>
          <w:rFonts w:ascii="Times New Roman" w:hAnsi="Times New Roman" w:cs="Times New Roman"/>
          <w:sz w:val="24"/>
          <w:szCs w:val="24"/>
        </w:rPr>
      </w:pPr>
    </w:p>
  </w:endnote>
  <w:endnote w:id="4">
    <w:p w14:paraId="12F38B69" w14:textId="7A5086AF" w:rsidR="0011126B" w:rsidRPr="00203B36" w:rsidRDefault="0011126B" w:rsidP="0027129A">
      <w:pPr>
        <w:spacing w:after="0" w:line="240" w:lineRule="auto"/>
        <w:contextualSpacing/>
        <w:jc w:val="both"/>
        <w:rPr>
          <w:rFonts w:ascii="Times New Roman" w:hAnsi="Times New Roman" w:cs="Times New Roman"/>
          <w:sz w:val="24"/>
          <w:szCs w:val="24"/>
        </w:rPr>
      </w:pPr>
    </w:p>
  </w:endnote>
  <w:endnote w:id="5">
    <w:p w14:paraId="2437FDFC" w14:textId="2C2BBAB6" w:rsidR="0011126B" w:rsidRPr="00203B36" w:rsidRDefault="0011126B" w:rsidP="0027129A">
      <w:pPr>
        <w:spacing w:after="0" w:line="240" w:lineRule="auto"/>
        <w:contextualSpacing/>
        <w:jc w:val="both"/>
        <w:rPr>
          <w:rFonts w:ascii="Times New Roman" w:hAnsi="Times New Roman" w:cs="Times New Roman"/>
          <w:sz w:val="24"/>
          <w:szCs w:val="24"/>
        </w:rPr>
      </w:pPr>
    </w:p>
  </w:endnote>
  <w:endnote w:id="6">
    <w:p w14:paraId="131760ED" w14:textId="1D21CBCF" w:rsidR="0011126B" w:rsidRPr="00203B36" w:rsidRDefault="0011126B" w:rsidP="0027129A">
      <w:pPr>
        <w:spacing w:after="0" w:line="240" w:lineRule="auto"/>
        <w:contextualSpacing/>
        <w:jc w:val="both"/>
        <w:rPr>
          <w:rFonts w:ascii="Times New Roman" w:hAnsi="Times New Roman" w:cs="Times New Roman"/>
          <w:sz w:val="24"/>
          <w:szCs w:val="24"/>
        </w:rPr>
      </w:pPr>
    </w:p>
  </w:endnote>
  <w:endnote w:id="7">
    <w:p w14:paraId="02EE164E" w14:textId="09A21B58" w:rsidR="0011126B" w:rsidRPr="00203B36" w:rsidRDefault="0011126B" w:rsidP="0027129A">
      <w:pPr>
        <w:spacing w:after="0" w:line="240" w:lineRule="auto"/>
        <w:contextualSpacing/>
        <w:jc w:val="both"/>
        <w:rPr>
          <w:rFonts w:ascii="Times New Roman" w:hAnsi="Times New Roman" w:cs="Times New Roman"/>
          <w:sz w:val="24"/>
          <w:szCs w:val="24"/>
        </w:rPr>
      </w:pPr>
    </w:p>
  </w:endnote>
  <w:endnote w:id="8">
    <w:p w14:paraId="02DA5647" w14:textId="71703117" w:rsidR="0011126B" w:rsidRPr="00203B36" w:rsidRDefault="0011126B" w:rsidP="0027129A">
      <w:pPr>
        <w:spacing w:after="0" w:line="240" w:lineRule="auto"/>
        <w:contextualSpacing/>
        <w:jc w:val="both"/>
        <w:rPr>
          <w:rFonts w:ascii="Times New Roman" w:hAnsi="Times New Roman" w:cs="Times New Roman"/>
          <w:sz w:val="24"/>
          <w:szCs w:val="24"/>
        </w:rPr>
      </w:pPr>
    </w:p>
  </w:endnote>
  <w:endnote w:id="9">
    <w:p w14:paraId="0D2C8E28" w14:textId="04D025C3" w:rsidR="0011126B" w:rsidRPr="00203B36" w:rsidRDefault="0011126B" w:rsidP="0027129A">
      <w:pPr>
        <w:spacing w:after="0" w:line="240" w:lineRule="auto"/>
        <w:contextualSpacing/>
        <w:jc w:val="both"/>
        <w:rPr>
          <w:rFonts w:ascii="Times New Roman" w:hAnsi="Times New Roman" w:cs="Times New Roman"/>
          <w:sz w:val="24"/>
          <w:szCs w:val="24"/>
        </w:rPr>
      </w:pPr>
    </w:p>
  </w:endnote>
  <w:endnote w:id="10">
    <w:p w14:paraId="01564D07" w14:textId="73C2172F" w:rsidR="0011126B" w:rsidRPr="00203B36" w:rsidRDefault="0011126B" w:rsidP="0027129A">
      <w:pPr>
        <w:spacing w:after="0" w:line="240" w:lineRule="auto"/>
        <w:contextualSpacing/>
        <w:jc w:val="both"/>
        <w:rPr>
          <w:rFonts w:ascii="Times New Roman" w:hAnsi="Times New Roman" w:cs="Times New Roman"/>
          <w:sz w:val="24"/>
          <w:szCs w:val="24"/>
        </w:rPr>
      </w:pPr>
    </w:p>
  </w:endnote>
  <w:endnote w:id="11">
    <w:p w14:paraId="66D5AFBF" w14:textId="44996F82" w:rsidR="0011126B" w:rsidRPr="00203B36" w:rsidRDefault="0011126B" w:rsidP="0027129A">
      <w:pPr>
        <w:spacing w:after="0" w:line="240" w:lineRule="auto"/>
        <w:contextualSpacing/>
        <w:jc w:val="both"/>
        <w:rPr>
          <w:rFonts w:ascii="Times New Roman" w:hAnsi="Times New Roman" w:cs="Times New Roman"/>
          <w:sz w:val="24"/>
          <w:szCs w:val="24"/>
        </w:rPr>
      </w:pPr>
    </w:p>
  </w:endnote>
  <w:endnote w:id="12">
    <w:p w14:paraId="2EC40E7F" w14:textId="16F11CA2" w:rsidR="0011126B" w:rsidRPr="00203B36" w:rsidRDefault="0011126B" w:rsidP="0027129A">
      <w:pPr>
        <w:spacing w:after="0" w:line="240" w:lineRule="auto"/>
        <w:contextualSpacing/>
        <w:jc w:val="both"/>
        <w:rPr>
          <w:rFonts w:ascii="Times New Roman" w:hAnsi="Times New Roman" w:cs="Times New Roman"/>
          <w:sz w:val="24"/>
          <w:szCs w:val="24"/>
        </w:rPr>
      </w:pPr>
    </w:p>
  </w:endnote>
  <w:endnote w:id="13">
    <w:p w14:paraId="326CDE5A" w14:textId="20CA937F" w:rsidR="0011126B" w:rsidRPr="00203B36" w:rsidRDefault="0011126B" w:rsidP="0027129A">
      <w:pPr>
        <w:spacing w:after="0" w:line="240" w:lineRule="auto"/>
        <w:contextualSpacing/>
        <w:jc w:val="both"/>
        <w:rPr>
          <w:rFonts w:ascii="Times New Roman" w:hAnsi="Times New Roman" w:cs="Times New Roman"/>
          <w:sz w:val="24"/>
          <w:szCs w:val="24"/>
        </w:rPr>
      </w:pPr>
    </w:p>
  </w:endnote>
  <w:endnote w:id="14">
    <w:p w14:paraId="159AEFB9" w14:textId="042B8265" w:rsidR="0011126B" w:rsidRPr="00203B36" w:rsidRDefault="0011126B" w:rsidP="0027129A">
      <w:pPr>
        <w:spacing w:after="0" w:line="240" w:lineRule="auto"/>
        <w:contextualSpacing/>
        <w:jc w:val="both"/>
        <w:rPr>
          <w:rFonts w:ascii="Times New Roman" w:hAnsi="Times New Roman" w:cs="Times New Roman"/>
          <w:sz w:val="24"/>
          <w:szCs w:val="24"/>
        </w:rPr>
      </w:pPr>
    </w:p>
  </w:endnote>
  <w:endnote w:id="15">
    <w:p w14:paraId="73EB5B8E" w14:textId="1C26EB0E" w:rsidR="0011126B" w:rsidRPr="00203B36" w:rsidRDefault="0011126B" w:rsidP="0027129A">
      <w:pPr>
        <w:spacing w:after="0" w:line="240" w:lineRule="auto"/>
        <w:contextualSpacing/>
        <w:jc w:val="both"/>
        <w:rPr>
          <w:rFonts w:ascii="Times New Roman" w:hAnsi="Times New Roman" w:cs="Times New Roman"/>
          <w:sz w:val="24"/>
          <w:szCs w:val="24"/>
        </w:rPr>
      </w:pPr>
    </w:p>
  </w:endnote>
  <w:endnote w:id="16">
    <w:p w14:paraId="1DA87E9E" w14:textId="49E3AFEE" w:rsidR="0011126B" w:rsidRPr="00203B36" w:rsidRDefault="0011126B" w:rsidP="0027129A">
      <w:pPr>
        <w:spacing w:after="0" w:line="240" w:lineRule="auto"/>
        <w:contextualSpacing/>
        <w:jc w:val="both"/>
        <w:rPr>
          <w:rFonts w:ascii="Times New Roman" w:hAnsi="Times New Roman" w:cs="Times New Roman"/>
          <w:sz w:val="24"/>
          <w:szCs w:val="24"/>
        </w:rPr>
      </w:pPr>
    </w:p>
  </w:endnote>
  <w:endnote w:id="17">
    <w:p w14:paraId="640E479E" w14:textId="76F8C5F5" w:rsidR="0011126B" w:rsidRPr="00203B36" w:rsidRDefault="0011126B" w:rsidP="0027129A">
      <w:pPr>
        <w:spacing w:after="0" w:line="240" w:lineRule="auto"/>
        <w:contextualSpacing/>
        <w:jc w:val="both"/>
        <w:rPr>
          <w:rFonts w:ascii="Times New Roman" w:hAnsi="Times New Roman" w:cs="Times New Roman"/>
          <w:sz w:val="24"/>
          <w:szCs w:val="24"/>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4031335"/>
      <w:docPartObj>
        <w:docPartGallery w:val="Page Numbers (Bottom of Page)"/>
        <w:docPartUnique/>
      </w:docPartObj>
    </w:sdtPr>
    <w:sdtEndPr>
      <w:rPr>
        <w:noProof/>
      </w:rPr>
    </w:sdtEndPr>
    <w:sdtContent>
      <w:p w14:paraId="74D55CDD" w14:textId="356A0A51" w:rsidR="0011126B" w:rsidRDefault="0011126B">
        <w:pPr>
          <w:pStyle w:val="Fuzeile"/>
          <w:jc w:val="right"/>
        </w:pPr>
        <w:r>
          <w:fldChar w:fldCharType="begin"/>
        </w:r>
        <w:r>
          <w:instrText xml:space="preserve"> PAGE   \* MERGEFORMAT </w:instrText>
        </w:r>
        <w:r>
          <w:fldChar w:fldCharType="separate"/>
        </w:r>
        <w:r>
          <w:rPr>
            <w:noProof/>
          </w:rPr>
          <w:t>2</w:t>
        </w:r>
        <w:r>
          <w:rPr>
            <w:noProof/>
          </w:rPr>
          <w:fldChar w:fldCharType="end"/>
        </w:r>
      </w:p>
    </w:sdtContent>
  </w:sdt>
  <w:p w14:paraId="035E45A9" w14:textId="77777777" w:rsidR="0011126B" w:rsidRDefault="0011126B">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2A878A" w14:textId="77777777" w:rsidR="00185CCE" w:rsidRDefault="00185CCE" w:rsidP="0007042C">
      <w:pPr>
        <w:spacing w:after="0" w:line="240" w:lineRule="auto"/>
      </w:pPr>
      <w:r>
        <w:separator/>
      </w:r>
    </w:p>
  </w:footnote>
  <w:footnote w:type="continuationSeparator" w:id="0">
    <w:p w14:paraId="29686F70" w14:textId="77777777" w:rsidR="00185CCE" w:rsidRDefault="00185CCE" w:rsidP="000704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8E289E"/>
    <w:multiLevelType w:val="multilevel"/>
    <w:tmpl w:val="FC866BEE"/>
    <w:lvl w:ilvl="0">
      <w:start w:val="1"/>
      <w:numFmt w:val="upp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15:restartNumberingAfterBreak="0">
    <w:nsid w:val="7DDF3840"/>
    <w:multiLevelType w:val="multilevel"/>
    <w:tmpl w:val="3948E846"/>
    <w:lvl w:ilvl="0">
      <w:start w:val="1"/>
      <w:numFmt w:val="bullet"/>
      <w:lvlText w:val=""/>
      <w:lvlJc w:val="left"/>
      <w:pPr>
        <w:tabs>
          <w:tab w:val="num" w:pos="-360"/>
        </w:tabs>
        <w:ind w:left="360" w:hanging="360"/>
      </w:pPr>
      <w:rPr>
        <w:rFonts w:ascii="Symbol" w:hAnsi="Symbol" w:cs="Symbol" w:hint="default"/>
      </w:rPr>
    </w:lvl>
    <w:lvl w:ilvl="1">
      <w:start w:val="1"/>
      <w:numFmt w:val="bullet"/>
      <w:lvlText w:val="o"/>
      <w:lvlJc w:val="left"/>
      <w:pPr>
        <w:tabs>
          <w:tab w:val="num" w:pos="-360"/>
        </w:tabs>
        <w:ind w:left="1080" w:hanging="360"/>
      </w:pPr>
      <w:rPr>
        <w:rFonts w:ascii="Courier New" w:hAnsi="Courier New" w:cs="Courier New" w:hint="default"/>
      </w:rPr>
    </w:lvl>
    <w:lvl w:ilvl="2">
      <w:start w:val="1"/>
      <w:numFmt w:val="bullet"/>
      <w:lvlText w:val=""/>
      <w:lvlJc w:val="left"/>
      <w:pPr>
        <w:tabs>
          <w:tab w:val="num" w:pos="-360"/>
        </w:tabs>
        <w:ind w:left="1800" w:hanging="360"/>
      </w:pPr>
      <w:rPr>
        <w:rFonts w:ascii="Wingdings" w:hAnsi="Wingdings" w:cs="Wingdings" w:hint="default"/>
      </w:rPr>
    </w:lvl>
    <w:lvl w:ilvl="3">
      <w:start w:val="1"/>
      <w:numFmt w:val="bullet"/>
      <w:lvlText w:val=""/>
      <w:lvlJc w:val="left"/>
      <w:pPr>
        <w:tabs>
          <w:tab w:val="num" w:pos="-360"/>
        </w:tabs>
        <w:ind w:left="2520" w:hanging="360"/>
      </w:pPr>
      <w:rPr>
        <w:rFonts w:ascii="Symbol" w:hAnsi="Symbol" w:cs="Symbol" w:hint="default"/>
      </w:rPr>
    </w:lvl>
    <w:lvl w:ilvl="4">
      <w:start w:val="1"/>
      <w:numFmt w:val="bullet"/>
      <w:lvlText w:val="o"/>
      <w:lvlJc w:val="left"/>
      <w:pPr>
        <w:tabs>
          <w:tab w:val="num" w:pos="-360"/>
        </w:tabs>
        <w:ind w:left="3240" w:hanging="360"/>
      </w:pPr>
      <w:rPr>
        <w:rFonts w:ascii="Courier New" w:hAnsi="Courier New" w:cs="Courier New" w:hint="default"/>
      </w:rPr>
    </w:lvl>
    <w:lvl w:ilvl="5">
      <w:start w:val="1"/>
      <w:numFmt w:val="bullet"/>
      <w:lvlText w:val=""/>
      <w:lvlJc w:val="left"/>
      <w:pPr>
        <w:tabs>
          <w:tab w:val="num" w:pos="-360"/>
        </w:tabs>
        <w:ind w:left="3960" w:hanging="360"/>
      </w:pPr>
      <w:rPr>
        <w:rFonts w:ascii="Wingdings" w:hAnsi="Wingdings" w:cs="Wingdings" w:hint="default"/>
      </w:rPr>
    </w:lvl>
    <w:lvl w:ilvl="6">
      <w:start w:val="1"/>
      <w:numFmt w:val="bullet"/>
      <w:lvlText w:val=""/>
      <w:lvlJc w:val="left"/>
      <w:pPr>
        <w:tabs>
          <w:tab w:val="num" w:pos="-360"/>
        </w:tabs>
        <w:ind w:left="4680" w:hanging="360"/>
      </w:pPr>
      <w:rPr>
        <w:rFonts w:ascii="Symbol" w:hAnsi="Symbol" w:cs="Symbol" w:hint="default"/>
      </w:rPr>
    </w:lvl>
    <w:lvl w:ilvl="7">
      <w:start w:val="1"/>
      <w:numFmt w:val="bullet"/>
      <w:lvlText w:val="o"/>
      <w:lvlJc w:val="left"/>
      <w:pPr>
        <w:tabs>
          <w:tab w:val="num" w:pos="-360"/>
        </w:tabs>
        <w:ind w:left="5400" w:hanging="360"/>
      </w:pPr>
      <w:rPr>
        <w:rFonts w:ascii="Courier New" w:hAnsi="Courier New" w:cs="Courier New" w:hint="default"/>
      </w:rPr>
    </w:lvl>
    <w:lvl w:ilvl="8">
      <w:start w:val="1"/>
      <w:numFmt w:val="bullet"/>
      <w:lvlText w:val=""/>
      <w:lvlJc w:val="left"/>
      <w:pPr>
        <w:tabs>
          <w:tab w:val="num" w:pos="-360"/>
        </w:tabs>
        <w:ind w:left="6120" w:hanging="360"/>
      </w:pPr>
      <w:rPr>
        <w:rFonts w:ascii="Wingdings" w:hAnsi="Wingdings" w:cs="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Applied Catalysis B&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d9ss9txl2sr9pepa0gv0vs0z5ztd2af5vsz&quot;&gt;My EndNote Library Copy 02 17 2022&lt;record-ids&gt;&lt;item&gt;337&lt;/item&gt;&lt;item&gt;339&lt;/item&gt;&lt;item&gt;340&lt;/item&gt;&lt;item&gt;342&lt;/item&gt;&lt;item&gt;343&lt;/item&gt;&lt;item&gt;344&lt;/item&gt;&lt;item&gt;345&lt;/item&gt;&lt;item&gt;346&lt;/item&gt;&lt;item&gt;347&lt;/item&gt;&lt;item&gt;348&lt;/item&gt;&lt;item&gt;350&lt;/item&gt;&lt;item&gt;351&lt;/item&gt;&lt;item&gt;352&lt;/item&gt;&lt;item&gt;353&lt;/item&gt;&lt;item&gt;354&lt;/item&gt;&lt;item&gt;355&lt;/item&gt;&lt;item&gt;358&lt;/item&gt;&lt;item&gt;359&lt;/item&gt;&lt;item&gt;360&lt;/item&gt;&lt;item&gt;363&lt;/item&gt;&lt;item&gt;367&lt;/item&gt;&lt;item&gt;369&lt;/item&gt;&lt;item&gt;370&lt;/item&gt;&lt;item&gt;371&lt;/item&gt;&lt;item&gt;372&lt;/item&gt;&lt;item&gt;375&lt;/item&gt;&lt;item&gt;383&lt;/item&gt;&lt;item&gt;385&lt;/item&gt;&lt;item&gt;386&lt;/item&gt;&lt;item&gt;389&lt;/item&gt;&lt;item&gt;390&lt;/item&gt;&lt;item&gt;391&lt;/item&gt;&lt;item&gt;392&lt;/item&gt;&lt;item&gt;393&lt;/item&gt;&lt;item&gt;394&lt;/item&gt;&lt;item&gt;398&lt;/item&gt;&lt;item&gt;399&lt;/item&gt;&lt;item&gt;400&lt;/item&gt;&lt;item&gt;401&lt;/item&gt;&lt;item&gt;402&lt;/item&gt;&lt;item&gt;403&lt;/item&gt;&lt;item&gt;404&lt;/item&gt;&lt;item&gt;405&lt;/item&gt;&lt;item&gt;406&lt;/item&gt;&lt;item&gt;407&lt;/item&gt;&lt;item&gt;408&lt;/item&gt;&lt;item&gt;409&lt;/item&gt;&lt;item&gt;410&lt;/item&gt;&lt;item&gt;411&lt;/item&gt;&lt;item&gt;412&lt;/item&gt;&lt;item&gt;413&lt;/item&gt;&lt;item&gt;414&lt;/item&gt;&lt;item&gt;415&lt;/item&gt;&lt;item&gt;421&lt;/item&gt;&lt;item&gt;422&lt;/item&gt;&lt;item&gt;423&lt;/item&gt;&lt;item&gt;424&lt;/item&gt;&lt;item&gt;425&lt;/item&gt;&lt;item&gt;426&lt;/item&gt;&lt;item&gt;427&lt;/item&gt;&lt;item&gt;428&lt;/item&gt;&lt;item&gt;429&lt;/item&gt;&lt;item&gt;430&lt;/item&gt;&lt;/record-ids&gt;&lt;/item&gt;&lt;/Libraries&gt;"/>
  </w:docVars>
  <w:rsids>
    <w:rsidRoot w:val="006423C6"/>
    <w:rsid w:val="00001C9B"/>
    <w:rsid w:val="00002440"/>
    <w:rsid w:val="0000249F"/>
    <w:rsid w:val="00010415"/>
    <w:rsid w:val="000231EE"/>
    <w:rsid w:val="00030C24"/>
    <w:rsid w:val="00032CEF"/>
    <w:rsid w:val="000365C5"/>
    <w:rsid w:val="00044E0C"/>
    <w:rsid w:val="00054BA0"/>
    <w:rsid w:val="00057C11"/>
    <w:rsid w:val="00061CA3"/>
    <w:rsid w:val="00062C00"/>
    <w:rsid w:val="0007042C"/>
    <w:rsid w:val="00095A36"/>
    <w:rsid w:val="00095DB6"/>
    <w:rsid w:val="000A2309"/>
    <w:rsid w:val="000E1F9C"/>
    <w:rsid w:val="000F4A66"/>
    <w:rsid w:val="0010185A"/>
    <w:rsid w:val="001020DA"/>
    <w:rsid w:val="00106E52"/>
    <w:rsid w:val="001073BB"/>
    <w:rsid w:val="0010776C"/>
    <w:rsid w:val="001111C1"/>
    <w:rsid w:val="0011126B"/>
    <w:rsid w:val="00114FA9"/>
    <w:rsid w:val="0011539E"/>
    <w:rsid w:val="00123D6F"/>
    <w:rsid w:val="0014308A"/>
    <w:rsid w:val="0014655F"/>
    <w:rsid w:val="0015747E"/>
    <w:rsid w:val="00162E6A"/>
    <w:rsid w:val="001675E4"/>
    <w:rsid w:val="001744FA"/>
    <w:rsid w:val="00176322"/>
    <w:rsid w:val="00185CCE"/>
    <w:rsid w:val="00186BCB"/>
    <w:rsid w:val="0019758B"/>
    <w:rsid w:val="001A2FDA"/>
    <w:rsid w:val="001A4280"/>
    <w:rsid w:val="001B5D48"/>
    <w:rsid w:val="001C162A"/>
    <w:rsid w:val="001C2E9D"/>
    <w:rsid w:val="001D1044"/>
    <w:rsid w:val="001D1B3E"/>
    <w:rsid w:val="001D2858"/>
    <w:rsid w:val="001D5331"/>
    <w:rsid w:val="001D6E14"/>
    <w:rsid w:val="001E23AB"/>
    <w:rsid w:val="001F0DA9"/>
    <w:rsid w:val="00200DB6"/>
    <w:rsid w:val="00203A04"/>
    <w:rsid w:val="00203B36"/>
    <w:rsid w:val="0020757B"/>
    <w:rsid w:val="002351A6"/>
    <w:rsid w:val="00236432"/>
    <w:rsid w:val="0023788C"/>
    <w:rsid w:val="00240748"/>
    <w:rsid w:val="00240D16"/>
    <w:rsid w:val="00241C16"/>
    <w:rsid w:val="00245B74"/>
    <w:rsid w:val="00266057"/>
    <w:rsid w:val="0027129A"/>
    <w:rsid w:val="002765A0"/>
    <w:rsid w:val="00286EBF"/>
    <w:rsid w:val="00293E78"/>
    <w:rsid w:val="002A1E8D"/>
    <w:rsid w:val="002B3D54"/>
    <w:rsid w:val="002B4346"/>
    <w:rsid w:val="002D2359"/>
    <w:rsid w:val="002E0B6B"/>
    <w:rsid w:val="002F10E6"/>
    <w:rsid w:val="0030255A"/>
    <w:rsid w:val="00303265"/>
    <w:rsid w:val="00313B6A"/>
    <w:rsid w:val="003207C1"/>
    <w:rsid w:val="00327425"/>
    <w:rsid w:val="003456CF"/>
    <w:rsid w:val="0034748A"/>
    <w:rsid w:val="003612E3"/>
    <w:rsid w:val="00396F3B"/>
    <w:rsid w:val="003A1719"/>
    <w:rsid w:val="003A3FB9"/>
    <w:rsid w:val="003B138B"/>
    <w:rsid w:val="003B62F3"/>
    <w:rsid w:val="003E18D3"/>
    <w:rsid w:val="003E49B7"/>
    <w:rsid w:val="003E4AB9"/>
    <w:rsid w:val="003E5D98"/>
    <w:rsid w:val="003E6C16"/>
    <w:rsid w:val="003F30E2"/>
    <w:rsid w:val="00402041"/>
    <w:rsid w:val="00403693"/>
    <w:rsid w:val="00403C53"/>
    <w:rsid w:val="00406A98"/>
    <w:rsid w:val="004256A2"/>
    <w:rsid w:val="00452448"/>
    <w:rsid w:val="004703C1"/>
    <w:rsid w:val="00475F16"/>
    <w:rsid w:val="0048026F"/>
    <w:rsid w:val="00482B78"/>
    <w:rsid w:val="00484F94"/>
    <w:rsid w:val="004A46F2"/>
    <w:rsid w:val="004B1AA6"/>
    <w:rsid w:val="004B69B3"/>
    <w:rsid w:val="004C1479"/>
    <w:rsid w:val="004C69D6"/>
    <w:rsid w:val="004D2AE6"/>
    <w:rsid w:val="004D553B"/>
    <w:rsid w:val="004E670D"/>
    <w:rsid w:val="004F64B2"/>
    <w:rsid w:val="00516E60"/>
    <w:rsid w:val="00520206"/>
    <w:rsid w:val="005600D5"/>
    <w:rsid w:val="005626CA"/>
    <w:rsid w:val="00566923"/>
    <w:rsid w:val="00570E6E"/>
    <w:rsid w:val="005917B3"/>
    <w:rsid w:val="005A729D"/>
    <w:rsid w:val="005B302D"/>
    <w:rsid w:val="005B372F"/>
    <w:rsid w:val="005B50D3"/>
    <w:rsid w:val="005B796F"/>
    <w:rsid w:val="005C6254"/>
    <w:rsid w:val="005E5EB2"/>
    <w:rsid w:val="00606EBD"/>
    <w:rsid w:val="00611EE3"/>
    <w:rsid w:val="00616A34"/>
    <w:rsid w:val="00622CCC"/>
    <w:rsid w:val="00633D9D"/>
    <w:rsid w:val="006421C3"/>
    <w:rsid w:val="006423C6"/>
    <w:rsid w:val="006434B4"/>
    <w:rsid w:val="00651AEE"/>
    <w:rsid w:val="00651F99"/>
    <w:rsid w:val="00652FAD"/>
    <w:rsid w:val="006619DE"/>
    <w:rsid w:val="00665AF6"/>
    <w:rsid w:val="00671076"/>
    <w:rsid w:val="00675ED3"/>
    <w:rsid w:val="00690D0C"/>
    <w:rsid w:val="00697B69"/>
    <w:rsid w:val="006A2483"/>
    <w:rsid w:val="006C223C"/>
    <w:rsid w:val="006C3241"/>
    <w:rsid w:val="006C7D1E"/>
    <w:rsid w:val="006D13D3"/>
    <w:rsid w:val="006E18AB"/>
    <w:rsid w:val="006E55C0"/>
    <w:rsid w:val="006F3457"/>
    <w:rsid w:val="006F47F7"/>
    <w:rsid w:val="006F57A2"/>
    <w:rsid w:val="006F7BFB"/>
    <w:rsid w:val="007242BD"/>
    <w:rsid w:val="00726E18"/>
    <w:rsid w:val="0073721A"/>
    <w:rsid w:val="007411AC"/>
    <w:rsid w:val="00744EF5"/>
    <w:rsid w:val="007450B9"/>
    <w:rsid w:val="007462CE"/>
    <w:rsid w:val="007516EA"/>
    <w:rsid w:val="007557E7"/>
    <w:rsid w:val="0075630B"/>
    <w:rsid w:val="00767508"/>
    <w:rsid w:val="00770F82"/>
    <w:rsid w:val="007751D8"/>
    <w:rsid w:val="0077528E"/>
    <w:rsid w:val="00777D60"/>
    <w:rsid w:val="0078137B"/>
    <w:rsid w:val="0079332E"/>
    <w:rsid w:val="00793C67"/>
    <w:rsid w:val="00797086"/>
    <w:rsid w:val="007B1A2D"/>
    <w:rsid w:val="007B59B6"/>
    <w:rsid w:val="007B6D7B"/>
    <w:rsid w:val="007D1D82"/>
    <w:rsid w:val="007E274A"/>
    <w:rsid w:val="007E2D0C"/>
    <w:rsid w:val="007E314D"/>
    <w:rsid w:val="007E4C2F"/>
    <w:rsid w:val="007E74DC"/>
    <w:rsid w:val="007F1BD2"/>
    <w:rsid w:val="00802A2D"/>
    <w:rsid w:val="008034F4"/>
    <w:rsid w:val="00805295"/>
    <w:rsid w:val="00812C96"/>
    <w:rsid w:val="00812CDC"/>
    <w:rsid w:val="00816278"/>
    <w:rsid w:val="008174DC"/>
    <w:rsid w:val="0083310D"/>
    <w:rsid w:val="008423D1"/>
    <w:rsid w:val="00850B71"/>
    <w:rsid w:val="00856C91"/>
    <w:rsid w:val="008767D7"/>
    <w:rsid w:val="008806C6"/>
    <w:rsid w:val="00884AA6"/>
    <w:rsid w:val="00890F93"/>
    <w:rsid w:val="0089481E"/>
    <w:rsid w:val="008A4109"/>
    <w:rsid w:val="008C0372"/>
    <w:rsid w:val="008D5E33"/>
    <w:rsid w:val="008D66F7"/>
    <w:rsid w:val="008E438E"/>
    <w:rsid w:val="009024ED"/>
    <w:rsid w:val="00910131"/>
    <w:rsid w:val="009332C4"/>
    <w:rsid w:val="009438BD"/>
    <w:rsid w:val="009438FF"/>
    <w:rsid w:val="009502A7"/>
    <w:rsid w:val="009521F0"/>
    <w:rsid w:val="00971CB2"/>
    <w:rsid w:val="00974510"/>
    <w:rsid w:val="0097581F"/>
    <w:rsid w:val="009863CA"/>
    <w:rsid w:val="00990084"/>
    <w:rsid w:val="00995CA7"/>
    <w:rsid w:val="00995F39"/>
    <w:rsid w:val="009A6A50"/>
    <w:rsid w:val="009B76DA"/>
    <w:rsid w:val="009C368E"/>
    <w:rsid w:val="009D256C"/>
    <w:rsid w:val="009D4FC0"/>
    <w:rsid w:val="009E14F2"/>
    <w:rsid w:val="009E450C"/>
    <w:rsid w:val="00A00866"/>
    <w:rsid w:val="00A03E2B"/>
    <w:rsid w:val="00A113E7"/>
    <w:rsid w:val="00A3256A"/>
    <w:rsid w:val="00A36C45"/>
    <w:rsid w:val="00A40097"/>
    <w:rsid w:val="00A42F9B"/>
    <w:rsid w:val="00A43377"/>
    <w:rsid w:val="00A43C3F"/>
    <w:rsid w:val="00A47334"/>
    <w:rsid w:val="00A62B05"/>
    <w:rsid w:val="00A677AE"/>
    <w:rsid w:val="00AA282F"/>
    <w:rsid w:val="00AB432B"/>
    <w:rsid w:val="00AB7A5F"/>
    <w:rsid w:val="00AC463A"/>
    <w:rsid w:val="00AC52E3"/>
    <w:rsid w:val="00AC76E9"/>
    <w:rsid w:val="00AD74BA"/>
    <w:rsid w:val="00AE671D"/>
    <w:rsid w:val="00B21256"/>
    <w:rsid w:val="00B32BEE"/>
    <w:rsid w:val="00B5386E"/>
    <w:rsid w:val="00B5771A"/>
    <w:rsid w:val="00B61073"/>
    <w:rsid w:val="00B675E5"/>
    <w:rsid w:val="00B7541C"/>
    <w:rsid w:val="00B873E1"/>
    <w:rsid w:val="00B901E7"/>
    <w:rsid w:val="00B91C4E"/>
    <w:rsid w:val="00B95AA5"/>
    <w:rsid w:val="00B96591"/>
    <w:rsid w:val="00BA0E46"/>
    <w:rsid w:val="00BA3531"/>
    <w:rsid w:val="00BA621B"/>
    <w:rsid w:val="00BE6967"/>
    <w:rsid w:val="00C03711"/>
    <w:rsid w:val="00C15060"/>
    <w:rsid w:val="00C30474"/>
    <w:rsid w:val="00C350B7"/>
    <w:rsid w:val="00C36322"/>
    <w:rsid w:val="00C44AF7"/>
    <w:rsid w:val="00C8154E"/>
    <w:rsid w:val="00C83DFA"/>
    <w:rsid w:val="00C877F0"/>
    <w:rsid w:val="00C90616"/>
    <w:rsid w:val="00CA0B48"/>
    <w:rsid w:val="00CB18F5"/>
    <w:rsid w:val="00CB464D"/>
    <w:rsid w:val="00CB5A92"/>
    <w:rsid w:val="00CB68D5"/>
    <w:rsid w:val="00CE773D"/>
    <w:rsid w:val="00D008D8"/>
    <w:rsid w:val="00D02913"/>
    <w:rsid w:val="00D037F5"/>
    <w:rsid w:val="00D14677"/>
    <w:rsid w:val="00D16EEB"/>
    <w:rsid w:val="00D22DC6"/>
    <w:rsid w:val="00D33677"/>
    <w:rsid w:val="00D3481C"/>
    <w:rsid w:val="00D444B1"/>
    <w:rsid w:val="00D643B6"/>
    <w:rsid w:val="00D67483"/>
    <w:rsid w:val="00D73EB6"/>
    <w:rsid w:val="00D77399"/>
    <w:rsid w:val="00D9681C"/>
    <w:rsid w:val="00D96881"/>
    <w:rsid w:val="00DA0F37"/>
    <w:rsid w:val="00DA304F"/>
    <w:rsid w:val="00DA3353"/>
    <w:rsid w:val="00DA4364"/>
    <w:rsid w:val="00DB06C2"/>
    <w:rsid w:val="00DB1652"/>
    <w:rsid w:val="00DC2677"/>
    <w:rsid w:val="00DE5EF1"/>
    <w:rsid w:val="00DF0B58"/>
    <w:rsid w:val="00E33D87"/>
    <w:rsid w:val="00E4041D"/>
    <w:rsid w:val="00E41FE4"/>
    <w:rsid w:val="00E56D9C"/>
    <w:rsid w:val="00E57001"/>
    <w:rsid w:val="00E63F20"/>
    <w:rsid w:val="00E719F8"/>
    <w:rsid w:val="00E7689E"/>
    <w:rsid w:val="00E93699"/>
    <w:rsid w:val="00E9440D"/>
    <w:rsid w:val="00EA1BF5"/>
    <w:rsid w:val="00EB6ECF"/>
    <w:rsid w:val="00EB7D26"/>
    <w:rsid w:val="00EC5465"/>
    <w:rsid w:val="00EC65BB"/>
    <w:rsid w:val="00EE1E1C"/>
    <w:rsid w:val="00EE6042"/>
    <w:rsid w:val="00EF202D"/>
    <w:rsid w:val="00EF3EDC"/>
    <w:rsid w:val="00EF40A9"/>
    <w:rsid w:val="00F0453C"/>
    <w:rsid w:val="00F4015B"/>
    <w:rsid w:val="00F52AB9"/>
    <w:rsid w:val="00F65CAA"/>
    <w:rsid w:val="00F71E3A"/>
    <w:rsid w:val="00F7407F"/>
    <w:rsid w:val="00FA3E32"/>
    <w:rsid w:val="00FB56C4"/>
    <w:rsid w:val="00FC43B7"/>
    <w:rsid w:val="00FC58C2"/>
    <w:rsid w:val="00FE4D18"/>
    <w:rsid w:val="00FE53BC"/>
    <w:rsid w:val="00FF00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CC7961"/>
  <w15:docId w15:val="{5E2A3BDB-1BF4-4B0A-A747-9F45847283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link w:val="berschrift1Zchn"/>
    <w:uiPriority w:val="9"/>
    <w:qFormat/>
    <w:rsid w:val="007450B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6423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Absatz-Standardschriftart"/>
    <w:uiPriority w:val="99"/>
    <w:unhideWhenUsed/>
    <w:rsid w:val="0007042C"/>
    <w:rPr>
      <w:color w:val="0563C1" w:themeColor="hyperlink"/>
      <w:u w:val="single"/>
    </w:rPr>
  </w:style>
  <w:style w:type="character" w:customStyle="1" w:styleId="EndnotentextZchn">
    <w:name w:val="Endnotentext Zchn"/>
    <w:basedOn w:val="Absatz-Standardschriftart"/>
    <w:link w:val="Endnotentext"/>
    <w:uiPriority w:val="99"/>
    <w:qFormat/>
    <w:rsid w:val="0007042C"/>
    <w:rPr>
      <w:rFonts w:ascii="Times New Roman" w:hAnsi="Times New Roman"/>
      <w:sz w:val="20"/>
      <w:szCs w:val="20"/>
    </w:rPr>
  </w:style>
  <w:style w:type="character" w:customStyle="1" w:styleId="EndnoteCharacters">
    <w:name w:val="Endnote Characters"/>
    <w:basedOn w:val="Absatz-Standardschriftart"/>
    <w:uiPriority w:val="99"/>
    <w:semiHidden/>
    <w:unhideWhenUsed/>
    <w:qFormat/>
    <w:rsid w:val="0007042C"/>
    <w:rPr>
      <w:vertAlign w:val="superscript"/>
    </w:rPr>
  </w:style>
  <w:style w:type="character" w:customStyle="1" w:styleId="EndnoteAnchor">
    <w:name w:val="Endnote Anchor"/>
    <w:rsid w:val="0007042C"/>
    <w:rPr>
      <w:vertAlign w:val="superscript"/>
    </w:rPr>
  </w:style>
  <w:style w:type="paragraph" w:styleId="Endnotentext">
    <w:name w:val="endnote text"/>
    <w:basedOn w:val="Standard"/>
    <w:link w:val="EndnotentextZchn"/>
    <w:uiPriority w:val="99"/>
    <w:unhideWhenUsed/>
    <w:rsid w:val="0007042C"/>
    <w:pPr>
      <w:suppressAutoHyphens/>
      <w:spacing w:after="0" w:line="240" w:lineRule="auto"/>
    </w:pPr>
    <w:rPr>
      <w:rFonts w:ascii="Times New Roman" w:hAnsi="Times New Roman"/>
      <w:sz w:val="20"/>
      <w:szCs w:val="20"/>
    </w:rPr>
  </w:style>
  <w:style w:type="character" w:customStyle="1" w:styleId="EndnoteTextChar1">
    <w:name w:val="Endnote Text Char1"/>
    <w:basedOn w:val="Absatz-Standardschriftart"/>
    <w:uiPriority w:val="99"/>
    <w:semiHidden/>
    <w:rsid w:val="0007042C"/>
    <w:rPr>
      <w:sz w:val="20"/>
      <w:szCs w:val="20"/>
    </w:rPr>
  </w:style>
  <w:style w:type="character" w:styleId="Kommentarzeichen">
    <w:name w:val="annotation reference"/>
    <w:basedOn w:val="Absatz-Standardschriftart"/>
    <w:uiPriority w:val="99"/>
    <w:semiHidden/>
    <w:unhideWhenUsed/>
    <w:rsid w:val="0007042C"/>
    <w:rPr>
      <w:sz w:val="16"/>
      <w:szCs w:val="16"/>
    </w:rPr>
  </w:style>
  <w:style w:type="paragraph" w:styleId="Kommentartext">
    <w:name w:val="annotation text"/>
    <w:basedOn w:val="Standard"/>
    <w:link w:val="KommentartextZchn"/>
    <w:uiPriority w:val="99"/>
    <w:unhideWhenUsed/>
    <w:rsid w:val="0007042C"/>
    <w:pPr>
      <w:suppressAutoHyphens/>
      <w:spacing w:after="0" w:line="240" w:lineRule="auto"/>
    </w:pPr>
    <w:rPr>
      <w:rFonts w:ascii="Times New Roman" w:hAnsi="Times New Roman"/>
      <w:sz w:val="20"/>
      <w:szCs w:val="20"/>
    </w:rPr>
  </w:style>
  <w:style w:type="character" w:customStyle="1" w:styleId="KommentartextZchn">
    <w:name w:val="Kommentartext Zchn"/>
    <w:basedOn w:val="Absatz-Standardschriftart"/>
    <w:link w:val="Kommentartext"/>
    <w:uiPriority w:val="99"/>
    <w:rsid w:val="0007042C"/>
    <w:rPr>
      <w:rFonts w:ascii="Times New Roman" w:hAnsi="Times New Roman"/>
      <w:sz w:val="20"/>
      <w:szCs w:val="20"/>
    </w:rPr>
  </w:style>
  <w:style w:type="character" w:customStyle="1" w:styleId="cit-pagerange">
    <w:name w:val="cit-pagerange"/>
    <w:basedOn w:val="Absatz-Standardschriftart"/>
    <w:rsid w:val="0007042C"/>
  </w:style>
  <w:style w:type="paragraph" w:styleId="Listenabsatz">
    <w:name w:val="List Paragraph"/>
    <w:basedOn w:val="Standard"/>
    <w:uiPriority w:val="34"/>
    <w:qFormat/>
    <w:rsid w:val="00697B69"/>
    <w:pPr>
      <w:suppressAutoHyphens/>
      <w:spacing w:after="0"/>
      <w:ind w:left="720"/>
      <w:contextualSpacing/>
    </w:pPr>
    <w:rPr>
      <w:rFonts w:ascii="Times New Roman" w:hAnsi="Times New Roman"/>
      <w:sz w:val="24"/>
    </w:rPr>
  </w:style>
  <w:style w:type="paragraph" w:styleId="Kommentarthema">
    <w:name w:val="annotation subject"/>
    <w:basedOn w:val="Kommentartext"/>
    <w:next w:val="Kommentartext"/>
    <w:link w:val="KommentarthemaZchn"/>
    <w:uiPriority w:val="99"/>
    <w:semiHidden/>
    <w:unhideWhenUsed/>
    <w:rsid w:val="0010185A"/>
    <w:pPr>
      <w:suppressAutoHyphens w:val="0"/>
      <w:spacing w:after="160"/>
    </w:pPr>
    <w:rPr>
      <w:rFonts w:asciiTheme="minorHAnsi" w:hAnsiTheme="minorHAnsi"/>
      <w:b/>
      <w:bCs/>
    </w:rPr>
  </w:style>
  <w:style w:type="character" w:customStyle="1" w:styleId="KommentarthemaZchn">
    <w:name w:val="Kommentarthema Zchn"/>
    <w:basedOn w:val="KommentartextZchn"/>
    <w:link w:val="Kommentarthema"/>
    <w:uiPriority w:val="99"/>
    <w:semiHidden/>
    <w:rsid w:val="0010185A"/>
    <w:rPr>
      <w:rFonts w:ascii="Times New Roman" w:hAnsi="Times New Roman"/>
      <w:b/>
      <w:bCs/>
      <w:sz w:val="20"/>
      <w:szCs w:val="20"/>
    </w:rPr>
  </w:style>
  <w:style w:type="character" w:styleId="Endnotenzeichen">
    <w:name w:val="endnote reference"/>
    <w:basedOn w:val="Absatz-Standardschriftart"/>
    <w:uiPriority w:val="99"/>
    <w:semiHidden/>
    <w:unhideWhenUsed/>
    <w:rsid w:val="004A46F2"/>
    <w:rPr>
      <w:vertAlign w:val="superscript"/>
    </w:rPr>
  </w:style>
  <w:style w:type="character" w:customStyle="1" w:styleId="UnresolvedMention1">
    <w:name w:val="Unresolved Mention1"/>
    <w:basedOn w:val="Absatz-Standardschriftart"/>
    <w:uiPriority w:val="99"/>
    <w:semiHidden/>
    <w:unhideWhenUsed/>
    <w:rsid w:val="00AE671D"/>
    <w:rPr>
      <w:color w:val="605E5C"/>
      <w:shd w:val="clear" w:color="auto" w:fill="E1DFDD"/>
    </w:rPr>
  </w:style>
  <w:style w:type="paragraph" w:styleId="Sprechblasentext">
    <w:name w:val="Balloon Text"/>
    <w:basedOn w:val="Standard"/>
    <w:link w:val="SprechblasentextZchn"/>
    <w:uiPriority w:val="99"/>
    <w:semiHidden/>
    <w:unhideWhenUsed/>
    <w:rsid w:val="00123D6F"/>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123D6F"/>
    <w:rPr>
      <w:rFonts w:ascii="Segoe UI" w:hAnsi="Segoe UI" w:cs="Segoe UI"/>
      <w:sz w:val="18"/>
      <w:szCs w:val="18"/>
    </w:rPr>
  </w:style>
  <w:style w:type="character" w:styleId="BesuchterLink">
    <w:name w:val="FollowedHyperlink"/>
    <w:basedOn w:val="Absatz-Standardschriftart"/>
    <w:uiPriority w:val="99"/>
    <w:semiHidden/>
    <w:unhideWhenUsed/>
    <w:rsid w:val="00D3481C"/>
    <w:rPr>
      <w:color w:val="954F72" w:themeColor="followedHyperlink"/>
      <w:u w:val="single"/>
    </w:rPr>
  </w:style>
  <w:style w:type="paragraph" w:styleId="berarbeitung">
    <w:name w:val="Revision"/>
    <w:hidden/>
    <w:uiPriority w:val="99"/>
    <w:semiHidden/>
    <w:rsid w:val="00475F16"/>
    <w:pPr>
      <w:spacing w:after="0" w:line="240" w:lineRule="auto"/>
    </w:pPr>
  </w:style>
  <w:style w:type="character" w:customStyle="1" w:styleId="berschrift1Zchn">
    <w:name w:val="Überschrift 1 Zchn"/>
    <w:basedOn w:val="Absatz-Standardschriftart"/>
    <w:link w:val="berschrift1"/>
    <w:uiPriority w:val="9"/>
    <w:rsid w:val="007450B9"/>
    <w:rPr>
      <w:rFonts w:ascii="Times New Roman" w:eastAsia="Times New Roman" w:hAnsi="Times New Roman" w:cs="Times New Roman"/>
      <w:b/>
      <w:bCs/>
      <w:kern w:val="36"/>
      <w:sz w:val="48"/>
      <w:szCs w:val="48"/>
    </w:rPr>
  </w:style>
  <w:style w:type="paragraph" w:styleId="Kopfzeile">
    <w:name w:val="header"/>
    <w:basedOn w:val="Standard"/>
    <w:link w:val="KopfzeileZchn"/>
    <w:uiPriority w:val="99"/>
    <w:unhideWhenUsed/>
    <w:rsid w:val="000F4A66"/>
    <w:pPr>
      <w:tabs>
        <w:tab w:val="center" w:pos="4680"/>
        <w:tab w:val="right" w:pos="9360"/>
      </w:tabs>
      <w:spacing w:after="0" w:line="240" w:lineRule="auto"/>
    </w:pPr>
  </w:style>
  <w:style w:type="character" w:customStyle="1" w:styleId="KopfzeileZchn">
    <w:name w:val="Kopfzeile Zchn"/>
    <w:basedOn w:val="Absatz-Standardschriftart"/>
    <w:link w:val="Kopfzeile"/>
    <w:uiPriority w:val="99"/>
    <w:rsid w:val="000F4A66"/>
  </w:style>
  <w:style w:type="paragraph" w:styleId="Fuzeile">
    <w:name w:val="footer"/>
    <w:basedOn w:val="Standard"/>
    <w:link w:val="FuzeileZchn"/>
    <w:uiPriority w:val="99"/>
    <w:unhideWhenUsed/>
    <w:rsid w:val="000F4A66"/>
    <w:pPr>
      <w:tabs>
        <w:tab w:val="center" w:pos="4680"/>
        <w:tab w:val="right" w:pos="9360"/>
      </w:tabs>
      <w:spacing w:after="0" w:line="240" w:lineRule="auto"/>
    </w:pPr>
  </w:style>
  <w:style w:type="character" w:customStyle="1" w:styleId="FuzeileZchn">
    <w:name w:val="Fußzeile Zchn"/>
    <w:basedOn w:val="Absatz-Standardschriftart"/>
    <w:link w:val="Fuzeile"/>
    <w:uiPriority w:val="99"/>
    <w:rsid w:val="000F4A66"/>
  </w:style>
  <w:style w:type="paragraph" w:styleId="StandardWeb">
    <w:name w:val="Normal (Web)"/>
    <w:basedOn w:val="Standard"/>
    <w:uiPriority w:val="99"/>
    <w:semiHidden/>
    <w:unhideWhenUsed/>
    <w:rsid w:val="004C1479"/>
    <w:pPr>
      <w:spacing w:before="100" w:beforeAutospacing="1" w:after="100" w:afterAutospacing="1" w:line="240" w:lineRule="auto"/>
    </w:pPr>
    <w:rPr>
      <w:rFonts w:ascii="Times New Roman" w:eastAsia="Times New Roman" w:hAnsi="Times New Roman" w:cs="Times New Roman"/>
      <w:sz w:val="24"/>
      <w:szCs w:val="24"/>
    </w:rPr>
  </w:style>
  <w:style w:type="character" w:styleId="NichtaufgelsteErwhnung">
    <w:name w:val="Unresolved Mention"/>
    <w:basedOn w:val="Absatz-Standardschriftart"/>
    <w:uiPriority w:val="99"/>
    <w:semiHidden/>
    <w:unhideWhenUsed/>
    <w:rsid w:val="007B59B6"/>
    <w:rPr>
      <w:color w:val="605E5C"/>
      <w:shd w:val="clear" w:color="auto" w:fill="E1DFDD"/>
    </w:rPr>
  </w:style>
  <w:style w:type="character" w:customStyle="1" w:styleId="text">
    <w:name w:val="text"/>
    <w:basedOn w:val="Absatz-Standardschriftart"/>
    <w:rsid w:val="007B59B6"/>
  </w:style>
  <w:style w:type="character" w:customStyle="1" w:styleId="author-ref">
    <w:name w:val="author-ref"/>
    <w:basedOn w:val="Absatz-Standardschriftart"/>
    <w:rsid w:val="007B59B6"/>
  </w:style>
  <w:style w:type="paragraph" w:customStyle="1" w:styleId="EndNoteBibliographyTitle">
    <w:name w:val="EndNote Bibliography Title"/>
    <w:basedOn w:val="Standard"/>
    <w:link w:val="EndNoteBibliographyTitleChar"/>
    <w:rsid w:val="00032CEF"/>
    <w:pPr>
      <w:spacing w:after="0"/>
      <w:jc w:val="center"/>
    </w:pPr>
    <w:rPr>
      <w:rFonts w:ascii="Calibri" w:hAnsi="Calibri" w:cs="Calibri"/>
      <w:noProof/>
    </w:rPr>
  </w:style>
  <w:style w:type="character" w:customStyle="1" w:styleId="EndNoteBibliographyTitleChar">
    <w:name w:val="EndNote Bibliography Title Char"/>
    <w:basedOn w:val="Absatz-Standardschriftart"/>
    <w:link w:val="EndNoteBibliographyTitle"/>
    <w:rsid w:val="00032CEF"/>
    <w:rPr>
      <w:rFonts w:ascii="Calibri" w:hAnsi="Calibri" w:cs="Calibri"/>
      <w:noProof/>
    </w:rPr>
  </w:style>
  <w:style w:type="paragraph" w:customStyle="1" w:styleId="EndNoteBibliography">
    <w:name w:val="EndNote Bibliography"/>
    <w:basedOn w:val="Standard"/>
    <w:link w:val="EndNoteBibliographyChar"/>
    <w:rsid w:val="00032CEF"/>
    <w:pPr>
      <w:spacing w:line="240" w:lineRule="auto"/>
    </w:pPr>
    <w:rPr>
      <w:rFonts w:ascii="Calibri" w:hAnsi="Calibri" w:cs="Calibri"/>
      <w:noProof/>
    </w:rPr>
  </w:style>
  <w:style w:type="character" w:customStyle="1" w:styleId="EndNoteBibliographyChar">
    <w:name w:val="EndNote Bibliography Char"/>
    <w:basedOn w:val="Absatz-Standardschriftart"/>
    <w:link w:val="EndNoteBibliography"/>
    <w:rsid w:val="00032CEF"/>
    <w:rPr>
      <w:rFonts w:ascii="Calibri" w:hAnsi="Calibri" w:cs="Calibri"/>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872899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21" Type="http://schemas.openxmlformats.org/officeDocument/2006/relationships/oleObject" Target="embeddings/oleObject3.bin"/><Relationship Id="rId42" Type="http://schemas.openxmlformats.org/officeDocument/2006/relationships/image" Target="media/image14.png"/><Relationship Id="rId47" Type="http://schemas.openxmlformats.org/officeDocument/2006/relationships/oleObject" Target="embeddings/oleObject9.bin"/><Relationship Id="rId63" Type="http://schemas.openxmlformats.org/officeDocument/2006/relationships/oleObject" Target="embeddings/oleObject14.bin"/><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60.emf"/><Relationship Id="rId11" Type="http://schemas.openxmlformats.org/officeDocument/2006/relationships/image" Target="media/image2.tif"/><Relationship Id="rId24" Type="http://schemas.openxmlformats.org/officeDocument/2006/relationships/image" Target="media/image8.wmf"/><Relationship Id="rId32" Type="http://schemas.openxmlformats.org/officeDocument/2006/relationships/oleObject" Target="embeddings/oleObject8.bin"/><Relationship Id="rId37" Type="http://schemas.openxmlformats.org/officeDocument/2006/relationships/image" Target="media/image90.jpg"/><Relationship Id="rId40" Type="http://schemas.openxmlformats.org/officeDocument/2006/relationships/image" Target="media/image12.png"/><Relationship Id="rId45" Type="http://schemas.openxmlformats.org/officeDocument/2006/relationships/image" Target="media/image140.png"/><Relationship Id="rId53" Type="http://schemas.openxmlformats.org/officeDocument/2006/relationships/image" Target="media/image160.emf"/><Relationship Id="rId58" Type="http://schemas.openxmlformats.org/officeDocument/2006/relationships/image" Target="media/image190.wmf"/><Relationship Id="rId66" Type="http://schemas.openxmlformats.org/officeDocument/2006/relationships/image" Target="media/image210.wmf"/><Relationship Id="rId5" Type="http://schemas.openxmlformats.org/officeDocument/2006/relationships/webSettings" Target="webSettings.xml"/><Relationship Id="rId61" Type="http://schemas.openxmlformats.org/officeDocument/2006/relationships/oleObject" Target="embeddings/oleObject13.bin"/><Relationship Id="rId19" Type="http://schemas.openxmlformats.org/officeDocument/2006/relationships/oleObject" Target="embeddings/oleObject2.bin"/><Relationship Id="rId14" Type="http://schemas.openxmlformats.org/officeDocument/2006/relationships/image" Target="media/image20.tif"/><Relationship Id="rId22" Type="http://schemas.openxmlformats.org/officeDocument/2006/relationships/image" Target="media/image7.emf"/><Relationship Id="rId27" Type="http://schemas.openxmlformats.org/officeDocument/2006/relationships/image" Target="media/image50.emf"/><Relationship Id="rId30" Type="http://schemas.openxmlformats.org/officeDocument/2006/relationships/oleObject" Target="embeddings/oleObject7.bin"/><Relationship Id="rId35" Type="http://schemas.openxmlformats.org/officeDocument/2006/relationships/image" Target="media/image10.jpg"/><Relationship Id="rId43" Type="http://schemas.openxmlformats.org/officeDocument/2006/relationships/image" Target="media/image120.png"/><Relationship Id="rId48" Type="http://schemas.openxmlformats.org/officeDocument/2006/relationships/image" Target="media/image150.wmf"/><Relationship Id="rId56" Type="http://schemas.openxmlformats.org/officeDocument/2006/relationships/image" Target="media/image19.wmf"/><Relationship Id="rId64" Type="http://schemas.openxmlformats.org/officeDocument/2006/relationships/image" Target="media/image200.wmf"/><Relationship Id="rId69" Type="http://schemas.openxmlformats.org/officeDocument/2006/relationships/fontTable" Target="fontTable.xml"/><Relationship Id="rId8" Type="http://schemas.openxmlformats.org/officeDocument/2006/relationships/hyperlink" Target="mailto:serova@ornl.gov" TargetMode="External"/><Relationship Id="rId51" Type="http://schemas.openxmlformats.org/officeDocument/2006/relationships/image" Target="media/image17.emf"/><Relationship Id="rId3" Type="http://schemas.openxmlformats.org/officeDocument/2006/relationships/styles" Target="styles.xml"/><Relationship Id="rId12" Type="http://schemas.openxmlformats.org/officeDocument/2006/relationships/image" Target="media/image3.tif"/><Relationship Id="rId17" Type="http://schemas.openxmlformats.org/officeDocument/2006/relationships/oleObject" Target="embeddings/oleObject1.bin"/><Relationship Id="rId25" Type="http://schemas.openxmlformats.org/officeDocument/2006/relationships/image" Target="media/image40.emf"/><Relationship Id="rId33" Type="http://schemas.openxmlformats.org/officeDocument/2006/relationships/image" Target="media/image80.wmf"/><Relationship Id="rId38" Type="http://schemas.openxmlformats.org/officeDocument/2006/relationships/image" Target="media/image100.jpg"/><Relationship Id="rId46" Type="http://schemas.openxmlformats.org/officeDocument/2006/relationships/image" Target="media/image15.wmf"/><Relationship Id="rId59" Type="http://schemas.openxmlformats.org/officeDocument/2006/relationships/oleObject" Target="embeddings/oleObject12.bin"/><Relationship Id="rId67" Type="http://schemas.openxmlformats.org/officeDocument/2006/relationships/oleObject" Target="embeddings/oleObject16.bin"/><Relationship Id="rId20" Type="http://schemas.openxmlformats.org/officeDocument/2006/relationships/image" Target="media/image6.emf"/><Relationship Id="rId41" Type="http://schemas.openxmlformats.org/officeDocument/2006/relationships/image" Target="media/image13.png"/><Relationship Id="rId54" Type="http://schemas.openxmlformats.org/officeDocument/2006/relationships/image" Target="media/image170.emf"/><Relationship Id="rId62" Type="http://schemas.openxmlformats.org/officeDocument/2006/relationships/image" Target="media/image21.wmf"/><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0.tif"/><Relationship Id="rId23" Type="http://schemas.openxmlformats.org/officeDocument/2006/relationships/oleObject" Target="embeddings/oleObject4.bin"/><Relationship Id="rId28" Type="http://schemas.openxmlformats.org/officeDocument/2006/relationships/oleObject" Target="embeddings/oleObject6.bin"/><Relationship Id="rId36" Type="http://schemas.openxmlformats.org/officeDocument/2006/relationships/image" Target="media/image11.jpg"/><Relationship Id="rId49" Type="http://schemas.openxmlformats.org/officeDocument/2006/relationships/oleObject" Target="embeddings/oleObject10.bin"/><Relationship Id="rId57" Type="http://schemas.openxmlformats.org/officeDocument/2006/relationships/oleObject" Target="embeddings/oleObject11.bin"/><Relationship Id="rId10" Type="http://schemas.openxmlformats.org/officeDocument/2006/relationships/image" Target="media/image1.tif"/><Relationship Id="rId31" Type="http://schemas.openxmlformats.org/officeDocument/2006/relationships/image" Target="media/image70.emf"/><Relationship Id="rId44" Type="http://schemas.openxmlformats.org/officeDocument/2006/relationships/image" Target="media/image130.png"/><Relationship Id="rId52" Type="http://schemas.openxmlformats.org/officeDocument/2006/relationships/image" Target="media/image18.emf"/><Relationship Id="rId60" Type="http://schemas.openxmlformats.org/officeDocument/2006/relationships/image" Target="media/image20.wmf"/><Relationship Id="rId65" Type="http://schemas.openxmlformats.org/officeDocument/2006/relationships/oleObject" Target="embeddings/oleObject15.bin"/><Relationship Id="rId4" Type="http://schemas.openxmlformats.org/officeDocument/2006/relationships/settings" Target="settings.xml"/><Relationship Id="rId9" Type="http://schemas.openxmlformats.org/officeDocument/2006/relationships/hyperlink" Target="mailto:a.kulikovsky@fz-juelich.de" TargetMode="External"/><Relationship Id="rId13" Type="http://schemas.openxmlformats.org/officeDocument/2006/relationships/image" Target="media/image10.tif"/><Relationship Id="rId18" Type="http://schemas.openxmlformats.org/officeDocument/2006/relationships/image" Target="media/image5.emf"/><Relationship Id="rId39" Type="http://schemas.openxmlformats.org/officeDocument/2006/relationships/image" Target="media/image110.jpg"/><Relationship Id="rId34" Type="http://schemas.openxmlformats.org/officeDocument/2006/relationships/image" Target="media/image9.jpg"/><Relationship Id="rId50" Type="http://schemas.openxmlformats.org/officeDocument/2006/relationships/image" Target="media/image16.emf"/><Relationship Id="rId55" Type="http://schemas.openxmlformats.org/officeDocument/2006/relationships/image" Target="media/image18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4C7EF9-1257-44C2-A800-02F24E5D3E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Pages>
  <Words>8346</Words>
  <Characters>52582</Characters>
  <Application>Microsoft Office Word</Application>
  <DocSecurity>0</DocSecurity>
  <Lines>438</Lines>
  <Paragraphs>121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Alexey Serov</dc:creator>
  <cp:keywords/>
  <dc:description/>
  <cp:lastModifiedBy>Müller, Sandra</cp:lastModifiedBy>
  <cp:revision>2</cp:revision>
  <dcterms:created xsi:type="dcterms:W3CDTF">2022-11-11T08:46:00Z</dcterms:created>
  <dcterms:modified xsi:type="dcterms:W3CDTF">2022-11-11T08:46:00Z</dcterms:modified>
</cp:coreProperties>
</file>